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6A08" w:rsidRDefault="002D7175" w:rsidP="00C76929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238ED">
        <w:rPr>
          <w:sz w:val="20"/>
          <w:szCs w:val="20"/>
        </w:rPr>
        <w:t>March 13, 2018</w:t>
      </w:r>
    </w:p>
    <w:p w:rsidR="00241FDC" w:rsidRDefault="00241FDC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7E0BB1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6238ED">
        <w:t>March 13, 2018 at 7:00</w:t>
      </w:r>
      <w:r w:rsidR="005A0FD4">
        <w:t xml:space="preserve"> </w:t>
      </w:r>
      <w:r w:rsidRPr="008644CC">
        <w:t xml:space="preserve">PM in the Town Hall with the following members present:  </w:t>
      </w:r>
      <w:r w:rsidR="00494747">
        <w:t xml:space="preserve">Jared </w:t>
      </w:r>
      <w:proofErr w:type="spellStart"/>
      <w:r w:rsidR="00494747">
        <w:t>Fosheim</w:t>
      </w:r>
      <w:proofErr w:type="spellEnd"/>
      <w:r w:rsidR="002D7175">
        <w:t xml:space="preserve">, </w:t>
      </w:r>
      <w:r w:rsidR="005A0FD4">
        <w:t xml:space="preserve">Keith </w:t>
      </w:r>
      <w:proofErr w:type="spellStart"/>
      <w:r w:rsidR="005A0FD4">
        <w:t>Garrigan</w:t>
      </w:r>
      <w:proofErr w:type="spellEnd"/>
      <w:r w:rsidR="005A0FD4">
        <w:t xml:space="preserve">, </w:t>
      </w:r>
      <w:r w:rsidR="006F2E11">
        <w:t>Lawrence Stroppel, Utility Operator</w:t>
      </w:r>
      <w:r w:rsidR="0039090E">
        <w:t xml:space="preserve"> 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125761" w:rsidRDefault="00125761" w:rsidP="00DF26EE">
      <w:pPr>
        <w:pStyle w:val="NoSpacing"/>
      </w:pPr>
    </w:p>
    <w:p w:rsidR="00494747" w:rsidRDefault="00180972" w:rsidP="00DF26EE">
      <w:pPr>
        <w:pStyle w:val="NoSpacing"/>
      </w:pPr>
      <w:r>
        <w:t xml:space="preserve">Absent: Dakota </w:t>
      </w:r>
      <w:proofErr w:type="spellStart"/>
      <w:r>
        <w:t>Fosheim</w:t>
      </w:r>
      <w:proofErr w:type="spellEnd"/>
    </w:p>
    <w:p w:rsidR="00626995" w:rsidRDefault="00626995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6238ED">
        <w:t xml:space="preserve">February 13, 2018 </w:t>
      </w:r>
      <w:r w:rsidR="00EF106B" w:rsidRPr="008644CC">
        <w:t>meeting</w:t>
      </w:r>
      <w:r w:rsidR="00DD2BF1" w:rsidRPr="008644CC">
        <w:t xml:space="preserve"> were approved as published</w:t>
      </w:r>
      <w:r w:rsidR="00503B9C" w:rsidRPr="008644CC">
        <w:t>.</w:t>
      </w:r>
    </w:p>
    <w:p w:rsidR="006238ED" w:rsidRDefault="006238ED" w:rsidP="00DF26EE">
      <w:pPr>
        <w:pStyle w:val="NoSpacing"/>
      </w:pPr>
    </w:p>
    <w:p w:rsidR="006238ED" w:rsidRDefault="006238ED" w:rsidP="00DF26EE">
      <w:pPr>
        <w:pStyle w:val="NoSpacing"/>
      </w:pPr>
      <w:r>
        <w:t xml:space="preserve">Discussed completion of water facility plan and signed necessary documents. </w:t>
      </w:r>
    </w:p>
    <w:p w:rsidR="006238ED" w:rsidRDefault="006238ED" w:rsidP="00DF26EE">
      <w:pPr>
        <w:pStyle w:val="NoSpacing"/>
      </w:pPr>
    </w:p>
    <w:p w:rsidR="006238ED" w:rsidRDefault="006238ED" w:rsidP="00DF26EE">
      <w:pPr>
        <w:pStyle w:val="NoSpacing"/>
      </w:pPr>
      <w:r>
        <w:t>Annual 2018 District Meeting will be held in Ft. Pierre at Drifters Bar &amp; Grille on Tuesday, March 27</w:t>
      </w:r>
      <w:r w:rsidRPr="006238ED">
        <w:rPr>
          <w:vertAlign w:val="superscript"/>
        </w:rPr>
        <w:t>th</w:t>
      </w:r>
      <w:r>
        <w:t xml:space="preserve"> w</w:t>
      </w:r>
      <w:r w:rsidR="00180972">
        <w:t xml:space="preserve">ith a social hour beginning at </w:t>
      </w:r>
      <w:r>
        <w:t>5:00 pm MT followed by dinner and a program.</w:t>
      </w:r>
      <w:r w:rsidR="00180972">
        <w:t xml:space="preserve">  Dakota </w:t>
      </w:r>
      <w:proofErr w:type="spellStart"/>
      <w:r w:rsidR="00180972">
        <w:t>Fosheim</w:t>
      </w:r>
      <w:proofErr w:type="spellEnd"/>
      <w:r w:rsidR="00180972">
        <w:t xml:space="preserve"> will be attending.</w:t>
      </w:r>
    </w:p>
    <w:p w:rsidR="006238ED" w:rsidRDefault="006238ED" w:rsidP="00DF26EE">
      <w:pPr>
        <w:pStyle w:val="NoSpacing"/>
      </w:pPr>
    </w:p>
    <w:p w:rsidR="006238ED" w:rsidRDefault="006238ED" w:rsidP="00DF26EE">
      <w:pPr>
        <w:pStyle w:val="NoSpacing"/>
      </w:pPr>
      <w:r>
        <w:t>Finance Officer presented the Board with the Legislative Audit.  A moti</w:t>
      </w:r>
      <w:r w:rsidR="00180972">
        <w:t xml:space="preserve">on was made by </w:t>
      </w:r>
      <w:proofErr w:type="spellStart"/>
      <w:r w:rsidR="00180972">
        <w:t>Garrigan</w:t>
      </w:r>
      <w:proofErr w:type="spellEnd"/>
      <w:r w:rsidR="00180972">
        <w:t xml:space="preserve">, second by J. </w:t>
      </w:r>
      <w:proofErr w:type="spellStart"/>
      <w:r w:rsidR="00180972">
        <w:t>Fosheim</w:t>
      </w:r>
      <w:proofErr w:type="spellEnd"/>
      <w:r w:rsidR="00180972">
        <w:t xml:space="preserve"> </w:t>
      </w:r>
      <w:r>
        <w:t>to approve this audit.  Motion carried unanimously.</w:t>
      </w:r>
    </w:p>
    <w:p w:rsidR="006238ED" w:rsidRDefault="006238ED" w:rsidP="00DF26EE">
      <w:pPr>
        <w:pStyle w:val="NoSpacing"/>
      </w:pPr>
    </w:p>
    <w:p w:rsidR="006238ED" w:rsidRDefault="006238ED" w:rsidP="00DF26EE">
      <w:pPr>
        <w:pStyle w:val="NoSpacing"/>
      </w:pPr>
      <w:r>
        <w:t xml:space="preserve"> No Municipal Election will be held as only one petition was turned in.</w:t>
      </w:r>
      <w:r w:rsidR="00180972">
        <w:t xml:space="preserve">  </w:t>
      </w:r>
      <w:proofErr w:type="spellStart"/>
      <w:r w:rsidR="00180972">
        <w:t>Garrigan</w:t>
      </w:r>
      <w:proofErr w:type="spellEnd"/>
      <w:r w:rsidR="00180972">
        <w:t xml:space="preserve"> will serve as Trustee for a 3 year term.</w:t>
      </w:r>
    </w:p>
    <w:p w:rsidR="006238ED" w:rsidRDefault="006238ED" w:rsidP="00DF26EE">
      <w:pPr>
        <w:pStyle w:val="NoSpacing"/>
      </w:pPr>
    </w:p>
    <w:p w:rsidR="006238ED" w:rsidRDefault="006238ED" w:rsidP="00DF26EE">
      <w:pPr>
        <w:pStyle w:val="NoSpacing"/>
      </w:pPr>
      <w:proofErr w:type="gramStart"/>
      <w:r>
        <w:t>Discussed water bills.</w:t>
      </w:r>
      <w:proofErr w:type="gramEnd"/>
      <w:r>
        <w:t xml:space="preserve">  If paying in cash, please contact Finance Officer to pay in person.</w:t>
      </w:r>
    </w:p>
    <w:p w:rsidR="006238ED" w:rsidRDefault="006238ED" w:rsidP="00DF26EE">
      <w:pPr>
        <w:pStyle w:val="NoSpacing"/>
      </w:pPr>
    </w:p>
    <w:p w:rsidR="006238ED" w:rsidRDefault="006238ED" w:rsidP="00DF26EE">
      <w:pPr>
        <w:pStyle w:val="NoSpacing"/>
      </w:pPr>
      <w:r>
        <w:t>Board of Equalization will meet on Tuesday, March 20</w:t>
      </w:r>
      <w:r w:rsidRPr="006238ED">
        <w:rPr>
          <w:vertAlign w:val="superscript"/>
        </w:rPr>
        <w:t>th</w:t>
      </w:r>
      <w:r>
        <w:t xml:space="preserve"> at 4:30 pm to examine the books.</w:t>
      </w:r>
    </w:p>
    <w:p w:rsidR="006238ED" w:rsidRDefault="006238ED" w:rsidP="00DF26EE">
      <w:pPr>
        <w:pStyle w:val="NoSpacing"/>
      </w:pPr>
    </w:p>
    <w:p w:rsidR="006238ED" w:rsidRDefault="007D36E8" w:rsidP="00DF26EE">
      <w:pPr>
        <w:pStyle w:val="NoSpacing"/>
      </w:pPr>
      <w:r>
        <w:t xml:space="preserve">Utility Operator gave his report: </w:t>
      </w:r>
      <w:r w:rsidR="00180972">
        <w:t xml:space="preserve">Discussed chip sealing bid </w:t>
      </w:r>
      <w:proofErr w:type="spellStart"/>
      <w:r w:rsidR="00180972">
        <w:t>from”The</w:t>
      </w:r>
      <w:proofErr w:type="spellEnd"/>
      <w:r w:rsidR="00180972">
        <w:t xml:space="preserve"> Road Guy”.  Main Street and Midland Avenue will be re-coated.  Stroppel would like to thank Leroy </w:t>
      </w:r>
      <w:proofErr w:type="spellStart"/>
      <w:r w:rsidR="00180972">
        <w:t>Fedderson</w:t>
      </w:r>
      <w:proofErr w:type="spellEnd"/>
      <w:r w:rsidR="00180972">
        <w:t xml:space="preserve"> for giving him pointers on using our snow plow.  </w:t>
      </w:r>
      <w:proofErr w:type="gramStart"/>
      <w:r w:rsidR="00180972">
        <w:t>Also mentioned that he will be having an inspection with DENR later in the week.</w:t>
      </w:r>
      <w:proofErr w:type="gramEnd"/>
    </w:p>
    <w:p w:rsidR="007D36E8" w:rsidRDefault="007D36E8" w:rsidP="00DF26EE">
      <w:pPr>
        <w:pStyle w:val="NoSpacing"/>
      </w:pPr>
    </w:p>
    <w:p w:rsidR="00C76929" w:rsidRDefault="00C76929" w:rsidP="00DF26EE">
      <w:pPr>
        <w:pStyle w:val="NoSpacing"/>
      </w:pPr>
      <w:r>
        <w:t>A motion was made by</w:t>
      </w:r>
      <w:r w:rsidR="00180972">
        <w:t xml:space="preserve"> </w:t>
      </w:r>
      <w:proofErr w:type="spellStart"/>
      <w:r w:rsidR="00180972">
        <w:t>Garrigan</w:t>
      </w:r>
      <w:proofErr w:type="spellEnd"/>
      <w:r>
        <w:t>, second by</w:t>
      </w:r>
      <w:r w:rsidR="00A734DC">
        <w:t xml:space="preserve"> </w:t>
      </w:r>
      <w:r w:rsidR="00180972">
        <w:t xml:space="preserve">J. </w:t>
      </w:r>
      <w:proofErr w:type="spellStart"/>
      <w:r w:rsidR="00180972">
        <w:t>Fosheim</w:t>
      </w:r>
      <w:proofErr w:type="spellEnd"/>
      <w:r w:rsidR="00CA707E">
        <w:t xml:space="preserve"> </w:t>
      </w:r>
      <w:r>
        <w:t>to approve the following claims:</w:t>
      </w:r>
    </w:p>
    <w:p w:rsidR="00783E0D" w:rsidRDefault="00783E0D" w:rsidP="00DF26EE">
      <w:pPr>
        <w:pStyle w:val="NoSpacing"/>
      </w:pPr>
    </w:p>
    <w:p w:rsidR="00783E0D" w:rsidRDefault="00783E0D" w:rsidP="00DF26EE">
      <w:pPr>
        <w:pStyle w:val="NoSpacing"/>
      </w:pPr>
      <w:r>
        <w:t>SD Retirement System</w:t>
      </w:r>
      <w:r>
        <w:tab/>
      </w:r>
      <w:r>
        <w:tab/>
      </w:r>
      <w:r w:rsidR="003A08D5">
        <w:tab/>
      </w:r>
      <w:r>
        <w:t>Retirement</w:t>
      </w:r>
      <w:r>
        <w:tab/>
      </w:r>
      <w:r>
        <w:tab/>
      </w:r>
      <w:r>
        <w:tab/>
        <w:t xml:space="preserve"> </w:t>
      </w:r>
      <w:r>
        <w:tab/>
        <w:t xml:space="preserve"> $ </w:t>
      </w:r>
      <w:r w:rsidR="007D36E8">
        <w:t>400.52</w:t>
      </w:r>
    </w:p>
    <w:p w:rsidR="00A9010E" w:rsidRDefault="007D36E8" w:rsidP="00A6395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380"/>
          <w:tab w:val="left" w:pos="7478"/>
        </w:tabs>
      </w:pPr>
      <w:r>
        <w:t xml:space="preserve">Beth </w:t>
      </w:r>
      <w:proofErr w:type="spellStart"/>
      <w:r>
        <w:t>Flom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Website Software</w:t>
      </w:r>
      <w:r>
        <w:tab/>
      </w:r>
      <w:r>
        <w:tab/>
        <w:t xml:space="preserve"> 49.82</w:t>
      </w:r>
    </w:p>
    <w:p w:rsidR="00C76929" w:rsidRDefault="00C76929" w:rsidP="00A6395A">
      <w:pPr>
        <w:pStyle w:val="NoSpacing"/>
      </w:pPr>
      <w:r>
        <w:t xml:space="preserve">Electronic Federal Tax Payment </w:t>
      </w:r>
      <w:r w:rsidR="00A734DC">
        <w:t xml:space="preserve">System  </w:t>
      </w:r>
      <w:r w:rsidR="00A9010E">
        <w:t xml:space="preserve"> </w:t>
      </w:r>
      <w:r>
        <w:t>Employee Tax</w:t>
      </w:r>
      <w:r>
        <w:tab/>
      </w:r>
      <w:r>
        <w:tab/>
        <w:t xml:space="preserve">             </w:t>
      </w:r>
      <w:r>
        <w:tab/>
      </w:r>
      <w:r w:rsidR="00783E0D">
        <w:t xml:space="preserve"> </w:t>
      </w:r>
      <w:r w:rsidR="00A734DC">
        <w:tab/>
        <w:t xml:space="preserve">  </w:t>
      </w:r>
      <w:r w:rsidR="007D36E8">
        <w:t>1009.68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7D36E8">
        <w:t>2410.73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7D36E8">
        <w:t>/mileage</w:t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>
        <w:t>2</w:t>
      </w:r>
      <w:r w:rsidR="007D36E8">
        <w:t>50.40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</w:t>
      </w:r>
      <w:r w:rsidR="007D36E8">
        <w:t>748.97</w:t>
      </w:r>
    </w:p>
    <w:p w:rsidR="00C76929" w:rsidRDefault="00DF26EE" w:rsidP="007D36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</w:pPr>
      <w:r>
        <w:t>Michelle Meinzer</w:t>
      </w:r>
      <w:r>
        <w:tab/>
      </w:r>
      <w:r>
        <w:tab/>
      </w:r>
      <w:r w:rsidR="00A734DC">
        <w:tab/>
      </w:r>
      <w:r w:rsidR="006C4FE7">
        <w:t>Phone</w:t>
      </w:r>
      <w:r w:rsidR="00783E0D">
        <w:tab/>
      </w:r>
      <w:r w:rsidR="00783E0D">
        <w:tab/>
        <w:t xml:space="preserve">   </w:t>
      </w:r>
      <w:r w:rsidR="00A734DC">
        <w:t xml:space="preserve"> </w:t>
      </w:r>
      <w:r w:rsidR="006C4FE7">
        <w:t xml:space="preserve">  </w:t>
      </w:r>
      <w:r w:rsidR="007D36E8">
        <w:t xml:space="preserve">                                            50.00</w:t>
      </w:r>
    </w:p>
    <w:p w:rsidR="00B2515A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7D36E8">
        <w:t xml:space="preserve">  10.78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7D36E8">
        <w:t>154.81</w:t>
      </w:r>
    </w:p>
    <w:p w:rsidR="007D36E8" w:rsidRDefault="007D36E8" w:rsidP="00DF26EE">
      <w:pPr>
        <w:pStyle w:val="NoSpacing"/>
      </w:pPr>
      <w:r>
        <w:t>Grimm’s Pump &amp; Industrial Supply</w:t>
      </w:r>
      <w:r>
        <w:tab/>
        <w:t>sewer pump</w:t>
      </w:r>
      <w:r>
        <w:tab/>
      </w:r>
      <w:r>
        <w:tab/>
      </w:r>
      <w:r>
        <w:tab/>
        <w:t xml:space="preserve">                  350.22</w:t>
      </w:r>
    </w:p>
    <w:p w:rsidR="00C76929" w:rsidRDefault="00C76929" w:rsidP="00DF26EE">
      <w:pPr>
        <w:pStyle w:val="NoSpacing"/>
      </w:pPr>
      <w:r>
        <w:lastRenderedPageBreak/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7D36E8">
        <w:t>1512.00</w:t>
      </w:r>
    </w:p>
    <w:p w:rsidR="00A9010E" w:rsidRDefault="007D36E8" w:rsidP="00DF26EE">
      <w:pPr>
        <w:pStyle w:val="NoSpacing"/>
      </w:pPr>
      <w:r>
        <w:t>Ken’s Repair</w:t>
      </w:r>
      <w:r>
        <w:tab/>
      </w:r>
      <w:r>
        <w:tab/>
      </w:r>
      <w:r>
        <w:tab/>
      </w:r>
      <w:r>
        <w:tab/>
        <w:t>Repairs</w:t>
      </w:r>
      <w:r>
        <w:tab/>
      </w:r>
      <w:r>
        <w:tab/>
      </w:r>
      <w:r>
        <w:tab/>
      </w:r>
      <w:r>
        <w:tab/>
      </w:r>
      <w:r>
        <w:tab/>
        <w:t xml:space="preserve">    793.75</w:t>
      </w:r>
    </w:p>
    <w:p w:rsidR="00C7692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</w:r>
      <w:proofErr w:type="spellStart"/>
      <w:r w:rsidR="00A734DC">
        <w:t>Fuel</w:t>
      </w:r>
      <w:proofErr w:type="spellEnd"/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7D36E8">
        <w:t>389.05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  </w:t>
      </w:r>
      <w:r w:rsidR="007D36E8">
        <w:t>37.20</w:t>
      </w:r>
    </w:p>
    <w:p w:rsidR="007D36E8" w:rsidRDefault="007D36E8" w:rsidP="00DF26EE">
      <w:pPr>
        <w:pStyle w:val="NoSpacing"/>
      </w:pPr>
      <w:r>
        <w:t>Quill Corporation</w:t>
      </w:r>
      <w:r>
        <w:tab/>
      </w:r>
      <w:r>
        <w:tab/>
      </w:r>
      <w:r>
        <w:tab/>
        <w:t>Office Supplies</w:t>
      </w:r>
      <w:r>
        <w:tab/>
      </w:r>
      <w:r>
        <w:tab/>
      </w:r>
      <w:r>
        <w:tab/>
      </w:r>
      <w:r>
        <w:tab/>
        <w:t xml:space="preserve">    305.12</w:t>
      </w:r>
    </w:p>
    <w:p w:rsidR="00A9010E" w:rsidRDefault="007D36E8" w:rsidP="00DF26EE">
      <w:pPr>
        <w:pStyle w:val="NoSpacing"/>
      </w:pPr>
      <w:proofErr w:type="spellStart"/>
      <w:r>
        <w:t>Riter</w:t>
      </w:r>
      <w:proofErr w:type="spellEnd"/>
      <w:r>
        <w:t>, Rogers, Wattier &amp; Northrup</w:t>
      </w:r>
      <w:r>
        <w:tab/>
        <w:t>Legal Fees</w:t>
      </w:r>
      <w:r>
        <w:tab/>
      </w:r>
      <w:r>
        <w:tab/>
      </w:r>
      <w:r>
        <w:tab/>
      </w:r>
      <w:r>
        <w:tab/>
        <w:t xml:space="preserve">      52.50</w:t>
      </w:r>
    </w:p>
    <w:p w:rsidR="00783E0D" w:rsidRDefault="00201856" w:rsidP="00DF26EE">
      <w:pPr>
        <w:pStyle w:val="NoSpacing"/>
      </w:pPr>
      <w:r>
        <w:t xml:space="preserve">SD </w:t>
      </w:r>
      <w:r w:rsidR="00125761">
        <w:t>Dept.</w:t>
      </w:r>
      <w:r>
        <w:t xml:space="preserve"> of </w:t>
      </w:r>
      <w:r w:rsidR="00A9010E">
        <w:t>Revenue</w:t>
      </w:r>
      <w:r w:rsidR="00A9010E">
        <w:tab/>
      </w:r>
      <w:r w:rsidR="00A9010E">
        <w:tab/>
      </w:r>
      <w:r w:rsidR="00A9010E">
        <w:tab/>
        <w:t>Lab Fees</w:t>
      </w:r>
      <w:r w:rsidR="00A9010E">
        <w:tab/>
      </w:r>
      <w:r w:rsidR="00A9010E">
        <w:tab/>
      </w:r>
      <w:r w:rsidR="00A9010E">
        <w:tab/>
      </w:r>
      <w:r w:rsidR="00A9010E">
        <w:tab/>
        <w:t xml:space="preserve">    </w:t>
      </w:r>
      <w:r w:rsidR="007D36E8">
        <w:t xml:space="preserve">  30.00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A734DC">
        <w:t xml:space="preserve">  </w:t>
      </w:r>
      <w:r w:rsidR="007D36E8">
        <w:t>117.00</w:t>
      </w:r>
    </w:p>
    <w:p w:rsidR="000B17BC" w:rsidRDefault="000B17BC" w:rsidP="000B17BC">
      <w:pPr>
        <w:pStyle w:val="NoSpacing"/>
      </w:pPr>
      <w:r>
        <w:t>West Central Electric</w:t>
      </w:r>
      <w:r>
        <w:tab/>
      </w:r>
      <w:r>
        <w:tab/>
      </w:r>
      <w:r>
        <w:tab/>
      </w:r>
      <w:proofErr w:type="spellStart"/>
      <w:r>
        <w:t>Electric</w:t>
      </w:r>
      <w:proofErr w:type="spellEnd"/>
      <w:r>
        <w:t xml:space="preserve"> Supply</w:t>
      </w:r>
      <w:r>
        <w:tab/>
      </w:r>
      <w:r>
        <w:tab/>
      </w:r>
      <w:r>
        <w:tab/>
      </w:r>
      <w:r>
        <w:tab/>
        <w:t xml:space="preserve">  </w:t>
      </w:r>
      <w:r w:rsidR="007D36E8">
        <w:t>1311.19</w:t>
      </w:r>
    </w:p>
    <w:p w:rsidR="00201856" w:rsidRDefault="00201856" w:rsidP="0020185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</w:r>
      <w:proofErr w:type="spellStart"/>
      <w:r>
        <w:t>Wat</w:t>
      </w:r>
      <w:r w:rsidR="000B17BC">
        <w:t>er</w:t>
      </w:r>
      <w:proofErr w:type="spellEnd"/>
      <w:r w:rsidR="000B17BC">
        <w:t xml:space="preserve"> Supply</w:t>
      </w:r>
      <w:r w:rsidR="000B17BC">
        <w:tab/>
      </w:r>
      <w:r w:rsidR="000B17BC">
        <w:tab/>
      </w:r>
      <w:r w:rsidR="000B17BC">
        <w:tab/>
        <w:t xml:space="preserve">             </w:t>
      </w:r>
      <w:r w:rsidR="00180972">
        <w:t xml:space="preserve">  </w:t>
      </w:r>
      <w:bookmarkStart w:id="0" w:name="_GoBack"/>
      <w:bookmarkEnd w:id="0"/>
      <w:r w:rsidR="007D36E8">
        <w:t>955.00</w:t>
      </w:r>
    </w:p>
    <w:p w:rsidR="00201856" w:rsidRDefault="007D36E8" w:rsidP="00A734DC">
      <w:pPr>
        <w:pStyle w:val="NoSpacing"/>
      </w:pPr>
      <w:r>
        <w:t>SD Municipal League</w:t>
      </w:r>
      <w:r>
        <w:tab/>
      </w:r>
      <w:r>
        <w:tab/>
      </w:r>
      <w:r>
        <w:tab/>
        <w:t>Registration</w:t>
      </w:r>
      <w:r>
        <w:tab/>
      </w:r>
      <w:r>
        <w:tab/>
      </w:r>
      <w:r>
        <w:tab/>
      </w:r>
      <w:r w:rsidR="00180972">
        <w:tab/>
        <w:t xml:space="preserve">      50.00</w:t>
      </w:r>
    </w:p>
    <w:p w:rsidR="00A734DC" w:rsidRDefault="00A734DC" w:rsidP="00A734DC">
      <w:pPr>
        <w:pStyle w:val="NoSpacing"/>
      </w:pPr>
    </w:p>
    <w:p w:rsidR="000B17BC" w:rsidRDefault="000B17BC" w:rsidP="00A734DC">
      <w:pPr>
        <w:pStyle w:val="NoSpacing"/>
      </w:pPr>
    </w:p>
    <w:p w:rsidR="002905EA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856F3B" w:rsidRDefault="00856F3B" w:rsidP="00DF26EE">
      <w:pPr>
        <w:pStyle w:val="NoSpacing"/>
      </w:pPr>
    </w:p>
    <w:p w:rsidR="00205F0C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>Dakota Fosheim, Vice-Pres.</w:t>
      </w:r>
    </w:p>
    <w:p w:rsidR="00205F0C" w:rsidRDefault="00205F0C" w:rsidP="00DF26EE">
      <w:pPr>
        <w:pStyle w:val="NoSpacing"/>
      </w:pPr>
    </w:p>
    <w:p w:rsidR="003A31A8" w:rsidRDefault="00205F0C" w:rsidP="00DF26EE">
      <w:pPr>
        <w:pStyle w:val="NoSpacing"/>
      </w:pPr>
      <w: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17BC"/>
    <w:rsid w:val="000B1AAF"/>
    <w:rsid w:val="000B7796"/>
    <w:rsid w:val="000B7BF5"/>
    <w:rsid w:val="000E1AAB"/>
    <w:rsid w:val="00113FD1"/>
    <w:rsid w:val="0011537D"/>
    <w:rsid w:val="001205DE"/>
    <w:rsid w:val="00125761"/>
    <w:rsid w:val="00133BA7"/>
    <w:rsid w:val="00134387"/>
    <w:rsid w:val="00134C7E"/>
    <w:rsid w:val="0014239C"/>
    <w:rsid w:val="0014355B"/>
    <w:rsid w:val="00154E07"/>
    <w:rsid w:val="00164B2A"/>
    <w:rsid w:val="0017217F"/>
    <w:rsid w:val="00180972"/>
    <w:rsid w:val="00180E47"/>
    <w:rsid w:val="0018291F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238ED"/>
    <w:rsid w:val="00623B59"/>
    <w:rsid w:val="00623D43"/>
    <w:rsid w:val="00626995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4FE7"/>
    <w:rsid w:val="006C61F9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D36E8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30D40"/>
    <w:rsid w:val="00A358F9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B67A9"/>
    <w:rsid w:val="00AD6D8C"/>
    <w:rsid w:val="00AE4719"/>
    <w:rsid w:val="00AE6C56"/>
    <w:rsid w:val="00AF70A7"/>
    <w:rsid w:val="00AF70E5"/>
    <w:rsid w:val="00AF7A70"/>
    <w:rsid w:val="00B01BFE"/>
    <w:rsid w:val="00B112BC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B7CF5"/>
    <w:rsid w:val="00EC6AC5"/>
    <w:rsid w:val="00ED541A"/>
    <w:rsid w:val="00EF106B"/>
    <w:rsid w:val="00EF1572"/>
    <w:rsid w:val="00EF310C"/>
    <w:rsid w:val="00EF7587"/>
    <w:rsid w:val="00F01D6D"/>
    <w:rsid w:val="00F04FD5"/>
    <w:rsid w:val="00F11754"/>
    <w:rsid w:val="00F32836"/>
    <w:rsid w:val="00F42D3D"/>
    <w:rsid w:val="00F449A3"/>
    <w:rsid w:val="00F55E81"/>
    <w:rsid w:val="00F56494"/>
    <w:rsid w:val="00F674DC"/>
    <w:rsid w:val="00F67801"/>
    <w:rsid w:val="00F73779"/>
    <w:rsid w:val="00F83C09"/>
    <w:rsid w:val="00F8667C"/>
    <w:rsid w:val="00F940F1"/>
    <w:rsid w:val="00F95D2F"/>
    <w:rsid w:val="00FD6509"/>
    <w:rsid w:val="00FE235A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F0E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12FC-8031-4B0C-8A40-DCC2CBB5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2018-03-14T23:39:00Z</cp:lastPrinted>
  <dcterms:created xsi:type="dcterms:W3CDTF">2018-03-14T23:42:00Z</dcterms:created>
  <dcterms:modified xsi:type="dcterms:W3CDTF">2018-03-14T23:42:00Z</dcterms:modified>
</cp:coreProperties>
</file>