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716B1D94" w:rsidR="00B76F33" w:rsidRDefault="000C0E68" w:rsidP="00294E70">
      <w:pPr>
        <w:pStyle w:val="NoSpacing"/>
        <w:ind w:left="2880" w:firstLine="720"/>
      </w:pPr>
      <w:r>
        <w:t>August 11</w:t>
      </w:r>
      <w:r w:rsidR="00F33984">
        <w:t>, 2020</w:t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6DBC777E" w14:textId="3BA46391" w:rsidR="00730AE3" w:rsidRDefault="00B76F33" w:rsidP="00B76F33">
      <w:pPr>
        <w:pStyle w:val="NoSpacing"/>
      </w:pPr>
      <w:r>
        <w:t xml:space="preserve">The Town Board of the Town of Midland met in regular session on </w:t>
      </w:r>
      <w:r w:rsidR="00C834BD">
        <w:t xml:space="preserve">Tuesday, </w:t>
      </w:r>
      <w:r w:rsidR="000C0E68">
        <w:t>August 11</w:t>
      </w:r>
      <w:r w:rsidR="00C834BD">
        <w:t>, 2020</w:t>
      </w:r>
      <w:r>
        <w:t xml:space="preserve"> at 7:00 pm in the Town Hall with the following members present:  </w:t>
      </w:r>
      <w:r w:rsidR="008F3ABA">
        <w:t xml:space="preserve">President </w:t>
      </w:r>
      <w:r w:rsidR="00C035A3">
        <w:t>Trent Manecke,</w:t>
      </w:r>
      <w:r w:rsidR="00730AE3">
        <w:t xml:space="preserve"> </w:t>
      </w:r>
      <w:r w:rsidR="00A70054">
        <w:t xml:space="preserve">Don Cooper, Carissa Zysset, </w:t>
      </w:r>
      <w:r>
        <w:t>Utility Operator Lawrence Stroppel and Finance Officer Michelle Meinzer.</w:t>
      </w:r>
    </w:p>
    <w:p w14:paraId="4D16A963" w14:textId="77777777" w:rsidR="00C834BD" w:rsidRDefault="00C834BD" w:rsidP="00B76F33">
      <w:pPr>
        <w:pStyle w:val="NoSpacing"/>
      </w:pPr>
    </w:p>
    <w:p w14:paraId="23BF959B" w14:textId="5799DB78" w:rsidR="00BE16F0" w:rsidRDefault="00B76F33" w:rsidP="00B76F33">
      <w:pPr>
        <w:pStyle w:val="NoSpacing"/>
      </w:pPr>
      <w:r>
        <w:t xml:space="preserve">Also Present: </w:t>
      </w:r>
      <w:r w:rsidR="00C834BD">
        <w:t xml:space="preserve"> </w:t>
      </w:r>
      <w:r w:rsidR="000C0E68">
        <w:t>Angie Doolittle</w:t>
      </w:r>
    </w:p>
    <w:p w14:paraId="44855CCA" w14:textId="77777777" w:rsidR="000C0E68" w:rsidRDefault="000C0E68" w:rsidP="00B76F33">
      <w:pPr>
        <w:pStyle w:val="NoSpacing"/>
      </w:pPr>
    </w:p>
    <w:p w14:paraId="28704C03" w14:textId="6F3DEFFD" w:rsidR="00B76F33" w:rsidRDefault="00B76F33" w:rsidP="00B76F33">
      <w:pPr>
        <w:pStyle w:val="NoSpacing"/>
      </w:pPr>
      <w:r>
        <w:t xml:space="preserve">The meeting was called to order by President </w:t>
      </w:r>
      <w:r w:rsidR="00A70054">
        <w:t>Manecke</w:t>
      </w:r>
      <w:r>
        <w:t xml:space="preserve"> followed by the Pledge of Allegiance.</w:t>
      </w:r>
    </w:p>
    <w:p w14:paraId="13CB90EF" w14:textId="77777777" w:rsidR="00C834BD" w:rsidRDefault="00C834BD" w:rsidP="00B76F33">
      <w:pPr>
        <w:pStyle w:val="NoSpacing"/>
      </w:pPr>
    </w:p>
    <w:p w14:paraId="7670FD3E" w14:textId="0059D6F3" w:rsidR="00C834BD" w:rsidRDefault="00B76F33" w:rsidP="00B76F33">
      <w:pPr>
        <w:pStyle w:val="NoSpacing"/>
      </w:pPr>
      <w:r>
        <w:t xml:space="preserve">Order of Business for Emergencies: </w:t>
      </w:r>
      <w:r w:rsidR="002A7FEF">
        <w:t>none</w:t>
      </w:r>
    </w:p>
    <w:p w14:paraId="220EF036" w14:textId="3A72A89C" w:rsidR="00B76F33" w:rsidRDefault="000C0E68" w:rsidP="00B76F33">
      <w:pPr>
        <w:pStyle w:val="NoSpacing"/>
      </w:pPr>
      <w:r>
        <w:t>Zysset</w:t>
      </w:r>
      <w:r w:rsidR="002A7FEF">
        <w:t xml:space="preserve"> m</w:t>
      </w:r>
      <w:r w:rsidR="00B76F33">
        <w:t>ade a motion, second by</w:t>
      </w:r>
      <w:r w:rsidR="002A7FEF" w:rsidRPr="002A7FEF">
        <w:t xml:space="preserve"> </w:t>
      </w:r>
      <w:r>
        <w:t>Cooper</w:t>
      </w:r>
      <w:r w:rsidR="00C010C1">
        <w:t xml:space="preserve"> </w:t>
      </w:r>
      <w:r w:rsidR="00B76F33">
        <w:t>to approve the agenda.</w:t>
      </w:r>
    </w:p>
    <w:p w14:paraId="6176022B" w14:textId="23F89A1A" w:rsidR="00B76F33" w:rsidRDefault="000C0E68" w:rsidP="00B76F33">
      <w:pPr>
        <w:pStyle w:val="NoSpacing"/>
      </w:pPr>
      <w:r>
        <w:t xml:space="preserve">Cooper </w:t>
      </w:r>
      <w:r w:rsidR="00B76F33">
        <w:t>made a motion, second by</w:t>
      </w:r>
      <w:r w:rsidR="00730AE3">
        <w:t xml:space="preserve"> </w:t>
      </w:r>
      <w:r>
        <w:t>Zysset</w:t>
      </w:r>
      <w:r w:rsidR="002A7FEF">
        <w:t xml:space="preserve"> </w:t>
      </w:r>
      <w:r w:rsidR="00B76F33">
        <w:t xml:space="preserve">to approve the minutes </w:t>
      </w:r>
      <w:r w:rsidR="00C834BD">
        <w:t xml:space="preserve">for </w:t>
      </w:r>
      <w:r>
        <w:t>July 14</w:t>
      </w:r>
      <w:r w:rsidR="00A70054">
        <w:t>, 2020 meeting minutes</w:t>
      </w:r>
      <w:r w:rsidR="00730AE3">
        <w:t xml:space="preserve"> as published.</w:t>
      </w:r>
    </w:p>
    <w:p w14:paraId="6A5EDF1D" w14:textId="77777777" w:rsidR="00C834BD" w:rsidRDefault="00C834BD" w:rsidP="00B76F33">
      <w:pPr>
        <w:pStyle w:val="NoSpacing"/>
      </w:pPr>
    </w:p>
    <w:p w14:paraId="1E4D78C3" w14:textId="5EC551F7" w:rsidR="009C7142" w:rsidRDefault="00B76F33" w:rsidP="00B76F33">
      <w:pPr>
        <w:pStyle w:val="NoSpacing"/>
      </w:pPr>
      <w:r w:rsidRPr="00A70054">
        <w:t>Public comments</w:t>
      </w:r>
      <w:r w:rsidR="000C0E68">
        <w:t>: none</w:t>
      </w:r>
    </w:p>
    <w:p w14:paraId="52E64878" w14:textId="67771854" w:rsidR="000C0E68" w:rsidRDefault="000C0E68" w:rsidP="00B76F33">
      <w:pPr>
        <w:pStyle w:val="NoSpacing"/>
      </w:pPr>
    </w:p>
    <w:p w14:paraId="5EED4E91" w14:textId="1FFFD2B5" w:rsidR="000C0E68" w:rsidRDefault="000C0E68" w:rsidP="00B76F33">
      <w:pPr>
        <w:pStyle w:val="NoSpacing"/>
      </w:pPr>
      <w:r>
        <w:t>Finance Officer presented the budget.  A motion was made by Zysset, second by Cooper to approve the budget.  Motion carried unanimously.</w:t>
      </w:r>
    </w:p>
    <w:p w14:paraId="34431FB4" w14:textId="0E240DD7" w:rsidR="000C0E68" w:rsidRDefault="000C0E68" w:rsidP="00B76F33">
      <w:pPr>
        <w:pStyle w:val="NoSpacing"/>
      </w:pPr>
    </w:p>
    <w:p w14:paraId="1833B598" w14:textId="5D88140D" w:rsidR="000C0E68" w:rsidRDefault="000C0E68" w:rsidP="00B76F33">
      <w:pPr>
        <w:pStyle w:val="NoSpacing"/>
      </w:pPr>
      <w:r>
        <w:t xml:space="preserve">Midland Fire Dept. requested a temporary beer license for Merchant Appreciation Day on September 19, 2020.  A hearing will be held at our next Board meeting Sept. 8, 2020. </w:t>
      </w:r>
    </w:p>
    <w:p w14:paraId="48761582" w14:textId="7523ED72" w:rsidR="000C0E68" w:rsidRDefault="000C0E68" w:rsidP="00B76F33">
      <w:pPr>
        <w:pStyle w:val="NoSpacing"/>
      </w:pPr>
    </w:p>
    <w:p w14:paraId="37BDB2A0" w14:textId="267653DC" w:rsidR="002A7FEF" w:rsidRDefault="000C0E68" w:rsidP="00B76F33">
      <w:pPr>
        <w:pStyle w:val="NoSpacing"/>
      </w:pPr>
      <w:r>
        <w:t>Playground equipment has been ordered for the City park and should be here around the end of August.</w:t>
      </w:r>
      <w:r w:rsidR="002A7FEF">
        <w:t xml:space="preserve">  </w:t>
      </w:r>
    </w:p>
    <w:p w14:paraId="247BF012" w14:textId="5CF69246" w:rsidR="00A044E3" w:rsidRDefault="00A044E3" w:rsidP="00B76F33">
      <w:pPr>
        <w:pStyle w:val="NoSpacing"/>
      </w:pPr>
    </w:p>
    <w:p w14:paraId="7A56793E" w14:textId="648976BA" w:rsidR="00A044E3" w:rsidRDefault="00A044E3" w:rsidP="00B76F33">
      <w:pPr>
        <w:pStyle w:val="NoSpacing"/>
      </w:pPr>
      <w:r>
        <w:t>Complaints have been received regarding properties in Midland.  Cooper made a motion, second by Zysset to move forward with protocol in response to City Ordinance Violations, as were presented via tonight’s documentation.  A first letter will be sent to landowners in violation, if offending landowner fails to cure the problem, a second notice will be sent, followed by judicial enforcement through our city attorney.  Motion carried unanimously.</w:t>
      </w:r>
    </w:p>
    <w:p w14:paraId="563474B5" w14:textId="702C0704" w:rsidR="002B51AB" w:rsidRDefault="002B51AB" w:rsidP="00B76F33">
      <w:pPr>
        <w:pStyle w:val="NoSpacing"/>
      </w:pPr>
    </w:p>
    <w:p w14:paraId="64160EC6" w14:textId="32174295" w:rsidR="002B51AB" w:rsidRDefault="002B51AB" w:rsidP="00B76F33">
      <w:pPr>
        <w:pStyle w:val="NoSpacing"/>
      </w:pPr>
      <w:r>
        <w:t xml:space="preserve">Doolittle expressed </w:t>
      </w:r>
      <w:r w:rsidR="00452002">
        <w:t xml:space="preserve">her </w:t>
      </w:r>
      <w:r>
        <w:t>concern regarding cameras in the firehall.  Due to annual elections and our EMS crew holding their monthly meetings in the firehall and discussing trip information,  it would be a HIPPA violation to have cameras/recordings in the building. Discussed cameras on the outside of the firehall.</w:t>
      </w:r>
    </w:p>
    <w:p w14:paraId="10D01183" w14:textId="77777777" w:rsidR="00A044E3" w:rsidRDefault="00A044E3" w:rsidP="00B76F33">
      <w:pPr>
        <w:pStyle w:val="NoSpacing"/>
      </w:pPr>
    </w:p>
    <w:p w14:paraId="084AFD03" w14:textId="77777777" w:rsidR="00452002" w:rsidRDefault="00EA5F96" w:rsidP="00F33984">
      <w:pPr>
        <w:pStyle w:val="NoSpacing"/>
      </w:pPr>
      <w:r>
        <w:t>Stroppel gave his Operator Report</w:t>
      </w:r>
      <w:r w:rsidR="002A7FEF">
        <w:t>: Topics discussed were gravel</w:t>
      </w:r>
      <w:r w:rsidR="00513781">
        <w:t xml:space="preserve">, </w:t>
      </w:r>
      <w:r w:rsidR="002A7FEF">
        <w:t>mosquito spraying , cutting edges for plow and tractor</w:t>
      </w:r>
      <w:r w:rsidR="00513781">
        <w:t>, opening of Park bathrooms, landfill use and vehicles driving in the park.</w:t>
      </w:r>
    </w:p>
    <w:p w14:paraId="1D8E777A" w14:textId="19B3558C" w:rsidR="00572B9C" w:rsidRDefault="00452002" w:rsidP="00F33984">
      <w:pPr>
        <w:pStyle w:val="NoSpacing"/>
      </w:pPr>
      <w:r>
        <w:t>D</w:t>
      </w:r>
      <w:r w:rsidR="00513781">
        <w:t>ue to sprinkler system location in the park we ask that you do not pull your vehicle into the park as you may hit one of the sprinklers and damage it.</w:t>
      </w:r>
    </w:p>
    <w:p w14:paraId="45F7F099" w14:textId="77777777" w:rsidR="002A7FEF" w:rsidRDefault="002A7FEF" w:rsidP="00F33984">
      <w:pPr>
        <w:pStyle w:val="NoSpacing"/>
      </w:pPr>
    </w:p>
    <w:p w14:paraId="07853FA7" w14:textId="1B30A0B7" w:rsidR="002B51AB" w:rsidRDefault="00B76F33" w:rsidP="00C834B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A motion was made by</w:t>
      </w:r>
      <w:r w:rsidR="002A7FEF">
        <w:t xml:space="preserve"> </w:t>
      </w:r>
      <w:r w:rsidR="00513781">
        <w:t>Cooper</w:t>
      </w:r>
      <w:r>
        <w:t>, second by</w:t>
      </w:r>
      <w:r w:rsidR="002A7FEF">
        <w:t xml:space="preserve"> </w:t>
      </w:r>
      <w:r w:rsidR="00513781">
        <w:t>Zysset</w:t>
      </w:r>
      <w:r>
        <w:t xml:space="preserve"> to approve the following claims:</w:t>
      </w:r>
    </w:p>
    <w:p w14:paraId="4A460233" w14:textId="77777777" w:rsidR="009C1DF9" w:rsidRDefault="009C1DF9" w:rsidP="00C834B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3357"/>
        <w:gridCol w:w="3027"/>
        <w:gridCol w:w="1176"/>
      </w:tblGrid>
      <w:tr w:rsidR="00EA5F96" w:rsidRPr="00EA5F96" w14:paraId="3E7208BA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7815" w14:textId="77777777" w:rsidR="00EA5F96" w:rsidRPr="00EA5F96" w:rsidRDefault="00EA5F96" w:rsidP="00EA5F9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SD Retirement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A8DB" w14:textId="77777777" w:rsidR="00EA5F96" w:rsidRPr="00EA5F96" w:rsidRDefault="00EA5F96" w:rsidP="00EA5F9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Retirement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8A43" w14:textId="7B42356F" w:rsidR="00EA5F96" w:rsidRPr="00EA5F96" w:rsidRDefault="00452002" w:rsidP="00EA5F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412.60</w:t>
            </w:r>
          </w:p>
        </w:tc>
      </w:tr>
      <w:tr w:rsidR="00F33984" w:rsidRPr="00EA5F96" w14:paraId="15EB2B27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EEAE4" w14:textId="6EB426B6" w:rsidR="00F33984" w:rsidRPr="00EA5F96" w:rsidRDefault="00452002" w:rsidP="00EA5F9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Dakota Mill &amp; Grain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E673" w14:textId="78DB3159" w:rsidR="00F33984" w:rsidRPr="00EA5F96" w:rsidRDefault="00452002" w:rsidP="00EA5F9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Supplies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9768" w14:textId="7A7B7F81" w:rsidR="00452002" w:rsidRDefault="00452002" w:rsidP="004520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198.05</w:t>
            </w:r>
          </w:p>
        </w:tc>
      </w:tr>
      <w:tr w:rsidR="0039389F" w:rsidRPr="00EA5F96" w14:paraId="0C7F99A7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14D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lastRenderedPageBreak/>
              <w:t xml:space="preserve">Delta Dental of SD 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4FE9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insurance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8EC9" w14:textId="77777777" w:rsidR="0039389F" w:rsidRPr="00EA5F96" w:rsidRDefault="0039389F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51.70</w:t>
            </w:r>
          </w:p>
        </w:tc>
      </w:tr>
      <w:tr w:rsidR="0039389F" w:rsidRPr="00EA5F96" w14:paraId="4AEB9971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4CF9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Electronic Fed. Tax Pymt. System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3DD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941 Taxes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0319" w14:textId="09BA54B7" w:rsidR="0039389F" w:rsidRPr="00EA5F96" w:rsidRDefault="00452002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1061.26</w:t>
            </w:r>
          </w:p>
        </w:tc>
      </w:tr>
      <w:tr w:rsidR="0039389F" w:rsidRPr="00EA5F96" w14:paraId="6D8A7FAB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6934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Lawrence Stroppel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1F9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Wages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0E62" w14:textId="285D57D1" w:rsidR="0039389F" w:rsidRPr="00EA5F96" w:rsidRDefault="00452002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2480.81</w:t>
            </w:r>
          </w:p>
        </w:tc>
      </w:tr>
      <w:tr w:rsidR="0039389F" w:rsidRPr="00EA5F96" w14:paraId="7571F026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BA8E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Lawrence Stroppel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C81B" w14:textId="48B8303E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Phone, Vehicle</w:t>
            </w:r>
            <w:r w:rsidR="00452002">
              <w:rPr>
                <w:rFonts w:eastAsia="Times New Roman" w:cstheme="minorHAnsi"/>
                <w:color w:val="000000"/>
              </w:rPr>
              <w:t>, postage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AA8" w14:textId="2EA8EA50" w:rsidR="0039389F" w:rsidRPr="00EA5F96" w:rsidRDefault="00452002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217.25</w:t>
            </w:r>
          </w:p>
        </w:tc>
      </w:tr>
      <w:tr w:rsidR="0039389F" w:rsidRPr="00EA5F96" w14:paraId="3902F551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696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Michelle Meinzer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7CF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Wages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F655" w14:textId="77777777" w:rsidR="0039389F" w:rsidRPr="00EA5F96" w:rsidRDefault="0039389F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778.24</w:t>
            </w:r>
          </w:p>
        </w:tc>
      </w:tr>
      <w:tr w:rsidR="0039389F" w:rsidRPr="00EA5F96" w14:paraId="443ADBDE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077B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Michelle Meinzer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D877" w14:textId="2131D1C9" w:rsidR="0039389F" w:rsidRPr="00EA5F96" w:rsidRDefault="00F33984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P</w:t>
            </w:r>
            <w:r w:rsidR="0039389F" w:rsidRPr="00EA5F96">
              <w:rPr>
                <w:rFonts w:eastAsia="Times New Roman" w:cstheme="minorHAnsi"/>
                <w:color w:val="000000"/>
              </w:rPr>
              <w:t>hone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44D1" w14:textId="013C9823" w:rsidR="0039389F" w:rsidRPr="00EA5F96" w:rsidRDefault="00452002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50.00</w:t>
            </w:r>
            <w:r w:rsidR="0039389F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39389F" w:rsidRPr="00EA5F96" w14:paraId="66411A86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A9A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Ernie's LLC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6F73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supplies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6FE3" w14:textId="5A663949" w:rsidR="0039389F" w:rsidRPr="00EA5F96" w:rsidRDefault="00452002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83.28</w:t>
            </w:r>
          </w:p>
        </w:tc>
      </w:tr>
      <w:tr w:rsidR="00452002" w:rsidRPr="00EA5F96" w14:paraId="24DD46D7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354A" w14:textId="55A66F12" w:rsidR="00452002" w:rsidRPr="00EA5F96" w:rsidRDefault="00452002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First Rate Excavate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41AF" w14:textId="3010C5F3" w:rsidR="00452002" w:rsidRPr="00EA5F96" w:rsidRDefault="00452002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Crushed gravel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9C54" w14:textId="0FE590E9" w:rsidR="00452002" w:rsidRDefault="00452002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12,600.00</w:t>
            </w:r>
          </w:p>
        </w:tc>
      </w:tr>
      <w:tr w:rsidR="0039389F" w:rsidRPr="00EA5F96" w14:paraId="18243135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7652" w14:textId="43EF917C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 xml:space="preserve">Golden West </w:t>
            </w:r>
            <w:r>
              <w:rPr>
                <w:rFonts w:eastAsia="Times New Roman" w:cstheme="minorHAnsi"/>
                <w:color w:val="000000"/>
              </w:rPr>
              <w:t>Co.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1A5B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phone/internet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E47C" w14:textId="09AD2DFD" w:rsidR="0039389F" w:rsidRPr="00EA5F96" w:rsidRDefault="0039389F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1</w:t>
            </w:r>
            <w:r w:rsidR="00F33984">
              <w:rPr>
                <w:rFonts w:eastAsia="Times New Roman" w:cstheme="minorHAnsi"/>
                <w:color w:val="000000"/>
              </w:rPr>
              <w:t>53.81</w:t>
            </w:r>
          </w:p>
        </w:tc>
      </w:tr>
      <w:tr w:rsidR="0039389F" w:rsidRPr="00EA5F96" w14:paraId="6671B3F0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6EA8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 xml:space="preserve">Health Pool of SD 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9E9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insurance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F22E" w14:textId="77777777" w:rsidR="0039389F" w:rsidRPr="00EA5F96" w:rsidRDefault="0039389F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707.28</w:t>
            </w:r>
          </w:p>
        </w:tc>
      </w:tr>
      <w:tr w:rsidR="0039389F" w:rsidRPr="00EA5F96" w14:paraId="7D8F84E5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E73D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Heartland Waste Management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DBF7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refuse service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4D2D" w14:textId="6EBA6138" w:rsidR="0039389F" w:rsidRPr="00EA5F96" w:rsidRDefault="0039389F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1,4</w:t>
            </w:r>
            <w:r w:rsidR="00452002">
              <w:rPr>
                <w:rFonts w:eastAsia="Times New Roman" w:cstheme="minorHAnsi"/>
                <w:color w:val="000000"/>
              </w:rPr>
              <w:t>49.00</w:t>
            </w:r>
          </w:p>
        </w:tc>
      </w:tr>
      <w:tr w:rsidR="0039389F" w:rsidRPr="00EA5F96" w14:paraId="2C2BDD3A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6232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Midland Food &amp; Fuel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CB56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fuel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A4C5" w14:textId="7AB2AC53" w:rsidR="0039389F" w:rsidRPr="00EA5F96" w:rsidRDefault="00F70A68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78.02</w:t>
            </w:r>
          </w:p>
        </w:tc>
      </w:tr>
      <w:tr w:rsidR="0039389F" w:rsidRPr="00EA5F96" w14:paraId="162BD962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D4BC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Pioneer Review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01E6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publications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809D" w14:textId="64671717" w:rsidR="0039389F" w:rsidRPr="00EA5F96" w:rsidRDefault="00F70A68" w:rsidP="00F339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51.14</w:t>
            </w:r>
            <w:r w:rsidR="00F33984">
              <w:rPr>
                <w:rFonts w:eastAsia="Times New Roman" w:cstheme="minorHAnsi"/>
                <w:color w:val="000000"/>
              </w:rPr>
              <w:t xml:space="preserve">     </w:t>
            </w:r>
          </w:p>
        </w:tc>
      </w:tr>
      <w:tr w:rsidR="0039389F" w:rsidRPr="00EA5F96" w14:paraId="2EF66D85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81BD" w14:textId="3BE7ADFC" w:rsidR="0039389F" w:rsidRPr="00EA5F96" w:rsidRDefault="00F70A68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SD Dept. of Revenue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EEAD" w14:textId="74031D3E" w:rsidR="0039389F" w:rsidRPr="00EA5F96" w:rsidRDefault="00F70A68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Lab Fees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3379" w14:textId="07A91F25" w:rsidR="0039389F" w:rsidRPr="00EA5F96" w:rsidRDefault="00F70A68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30.00</w:t>
            </w:r>
          </w:p>
        </w:tc>
      </w:tr>
      <w:tr w:rsidR="00F70A68" w:rsidRPr="00EA5F96" w14:paraId="42A1E344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73EA" w14:textId="78C8F4CB" w:rsidR="00F70A68" w:rsidRDefault="00F70A68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SD Dept. of Revenue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ED404" w14:textId="4948BB1E" w:rsidR="00F70A68" w:rsidRDefault="00F70A68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Repay overpayment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8689C" w14:textId="6E5D27CA" w:rsidR="00F70A68" w:rsidRDefault="00F70A68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10,635.64</w:t>
            </w:r>
          </w:p>
        </w:tc>
      </w:tr>
      <w:tr w:rsidR="0039389F" w:rsidRPr="00EA5F96" w14:paraId="1B4C3824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26F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SD State Treasurer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624E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sales tax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05FB" w14:textId="21B8F08F" w:rsidR="0039389F" w:rsidRPr="00EA5F96" w:rsidRDefault="0039389F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11</w:t>
            </w:r>
            <w:r w:rsidR="00F70A68">
              <w:rPr>
                <w:rFonts w:eastAsia="Times New Roman" w:cstheme="minorHAnsi"/>
                <w:color w:val="000000"/>
              </w:rPr>
              <w:t>7.33</w:t>
            </w:r>
          </w:p>
        </w:tc>
      </w:tr>
      <w:tr w:rsidR="00F41BBB" w:rsidRPr="00EA5F96" w14:paraId="0CD770A7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8B09" w14:textId="55331636" w:rsidR="00F41BBB" w:rsidRPr="00EA5F96" w:rsidRDefault="00F41BBB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USA Blue Book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5CAD5" w14:textId="22090BC9" w:rsidR="00F41BBB" w:rsidRPr="00EA5F96" w:rsidRDefault="00F41BBB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Supplies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433E" w14:textId="5E9A33AB" w:rsidR="00F41BBB" w:rsidRPr="00EA5F96" w:rsidRDefault="00F70A68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3,148.19</w:t>
            </w:r>
          </w:p>
        </w:tc>
      </w:tr>
      <w:tr w:rsidR="00F70A68" w:rsidRPr="00EA5F96" w14:paraId="2DB0FED4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20E5" w14:textId="6D20355A" w:rsidR="00F70A68" w:rsidRDefault="00F70A68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Van Diest Supply Co.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AF28" w14:textId="3222EA58" w:rsidR="00F70A68" w:rsidRDefault="00F70A68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Chemical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673B1" w14:textId="723899D3" w:rsidR="00F70A68" w:rsidRDefault="00F70A68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1,875.00</w:t>
            </w:r>
          </w:p>
        </w:tc>
      </w:tr>
      <w:tr w:rsidR="0039389F" w:rsidRPr="00EA5F96" w14:paraId="0CF0D310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A265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West Central Electric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D017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Electric supply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D5A1" w14:textId="78BF1A00" w:rsidR="0039389F" w:rsidRDefault="00BE348A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F70A68">
              <w:rPr>
                <w:rFonts w:eastAsia="Times New Roman" w:cstheme="minorHAnsi"/>
                <w:color w:val="000000"/>
              </w:rPr>
              <w:t>,039.05</w:t>
            </w:r>
          </w:p>
          <w:p w14:paraId="7170BC33" w14:textId="4F201155" w:rsidR="00BE348A" w:rsidRPr="00EA5F96" w:rsidRDefault="00BE348A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39389F" w:rsidRPr="00EA5F96" w14:paraId="61433E72" w14:textId="77777777" w:rsidTr="00452002">
        <w:trPr>
          <w:trHeight w:val="32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BAE6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WR/LJ Rural Water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B1DF" w14:textId="77777777" w:rsidR="0039389F" w:rsidRPr="00EA5F96" w:rsidRDefault="0039389F" w:rsidP="003938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water supply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0D9" w14:textId="3287F2F7" w:rsidR="0039389F" w:rsidRPr="00EA5F96" w:rsidRDefault="0039389F" w:rsidP="003938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EA5F96">
              <w:rPr>
                <w:rFonts w:eastAsia="Times New Roman" w:cstheme="minorHAnsi"/>
                <w:color w:val="000000"/>
              </w:rPr>
              <w:t>1,</w:t>
            </w:r>
            <w:r w:rsidR="00F70A68">
              <w:rPr>
                <w:rFonts w:eastAsia="Times New Roman" w:cstheme="minorHAnsi"/>
                <w:color w:val="000000"/>
              </w:rPr>
              <w:t>703.75</w:t>
            </w:r>
          </w:p>
        </w:tc>
      </w:tr>
    </w:tbl>
    <w:p w14:paraId="4399BA6C" w14:textId="1AEA558D" w:rsidR="003678F9" w:rsidRDefault="002A7FEF" w:rsidP="00C834B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  </w:t>
      </w:r>
      <w:r w:rsidR="00F70A68">
        <w:t>US Bank</w:t>
      </w:r>
      <w:r w:rsidR="00F70A68">
        <w:tab/>
      </w:r>
      <w:r w:rsidR="00F70A68">
        <w:tab/>
      </w:r>
      <w:r w:rsidR="00F70A68">
        <w:tab/>
        <w:t xml:space="preserve">            Loan payment     </w:t>
      </w:r>
      <w:r w:rsidR="00F70A68">
        <w:tab/>
        <w:t xml:space="preserve">                                  2359.98</w:t>
      </w:r>
      <w:r w:rsidR="00F70A68">
        <w:tab/>
      </w:r>
    </w:p>
    <w:p w14:paraId="280C044C" w14:textId="6C39B4F2" w:rsidR="002A7FEF" w:rsidRDefault="00F70A68" w:rsidP="00C834B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  Anthony Ellis</w:t>
      </w:r>
      <w:r>
        <w:tab/>
      </w:r>
      <w:r>
        <w:tab/>
      </w:r>
      <w:r>
        <w:tab/>
        <w:t xml:space="preserve">            Water Deposit Refund</w:t>
      </w:r>
      <w:r w:rsidR="0007313B">
        <w:t>/credit</w:t>
      </w:r>
      <w:r>
        <w:tab/>
        <w:t xml:space="preserve">    470.60</w:t>
      </w:r>
    </w:p>
    <w:p w14:paraId="366915C2" w14:textId="5CDAF40B" w:rsidR="0007313B" w:rsidRDefault="0007313B" w:rsidP="00C834B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  Keith Farries</w:t>
      </w:r>
      <w:r>
        <w:tab/>
      </w:r>
      <w:r>
        <w:tab/>
      </w:r>
      <w:r>
        <w:tab/>
        <w:t xml:space="preserve">            Water Deposit Refund</w:t>
      </w:r>
      <w:r>
        <w:tab/>
      </w:r>
      <w:r>
        <w:tab/>
        <w:t xml:space="preserve">      75.00</w:t>
      </w:r>
    </w:p>
    <w:p w14:paraId="5CFB9DC1" w14:textId="56DA0396" w:rsidR="009A306D" w:rsidRDefault="0007313B" w:rsidP="00B76F33">
      <w:pPr>
        <w:pStyle w:val="NoSpacing"/>
      </w:pPr>
      <w:r>
        <w:t xml:space="preserve">  Mickey Daly</w:t>
      </w:r>
      <w:r>
        <w:tab/>
      </w:r>
      <w:r>
        <w:tab/>
      </w:r>
      <w:r>
        <w:tab/>
        <w:t xml:space="preserve">            Gravel Royalties</w:t>
      </w:r>
      <w:r>
        <w:tab/>
      </w:r>
      <w:r>
        <w:tab/>
      </w:r>
      <w:r>
        <w:tab/>
        <w:t xml:space="preserve">   2,500.00</w:t>
      </w:r>
    </w:p>
    <w:p w14:paraId="04C862F1" w14:textId="16887C0A" w:rsidR="0007313B" w:rsidRDefault="0007313B" w:rsidP="00B76F33">
      <w:pPr>
        <w:pStyle w:val="NoSpacing"/>
      </w:pPr>
    </w:p>
    <w:p w14:paraId="0D0B3FDC" w14:textId="77777777" w:rsidR="0007313B" w:rsidRDefault="0007313B" w:rsidP="00B76F33">
      <w:pPr>
        <w:pStyle w:val="NoSpacing"/>
      </w:pPr>
    </w:p>
    <w:p w14:paraId="308CF167" w14:textId="7565C9CC" w:rsidR="00B76F33" w:rsidRDefault="00B76F33" w:rsidP="00B76F33">
      <w:pPr>
        <w:pStyle w:val="NoSpacing"/>
      </w:pPr>
      <w:r>
        <w:t xml:space="preserve">There being no further business to come before the Board, the meeting adjourned. </w:t>
      </w:r>
    </w:p>
    <w:p w14:paraId="2A15C94C" w14:textId="77777777" w:rsidR="00B76F33" w:rsidRDefault="00B76F33" w:rsidP="00B76F33">
      <w:pPr>
        <w:pStyle w:val="NoSpacing"/>
      </w:pPr>
    </w:p>
    <w:p w14:paraId="20D82A06" w14:textId="77777777" w:rsidR="00B76F33" w:rsidRDefault="00B76F33" w:rsidP="00B76F33">
      <w:pPr>
        <w:pStyle w:val="NoSpacing"/>
      </w:pPr>
      <w:r>
        <w:t>_______________________________  _____________________________________________</w:t>
      </w:r>
    </w:p>
    <w:p w14:paraId="1FD0F19D" w14:textId="28F5BBFA" w:rsidR="00B76F33" w:rsidRPr="00F33984" w:rsidRDefault="00B76F33" w:rsidP="00B76F33">
      <w:pPr>
        <w:pStyle w:val="NoSpacing"/>
      </w:pPr>
      <w:r w:rsidRPr="00F33984">
        <w:t xml:space="preserve">Michelle Meinzer, Finance </w:t>
      </w:r>
      <w:r w:rsidR="00FE5A32" w:rsidRPr="00F33984">
        <w:t>Officer</w:t>
      </w:r>
      <w:r w:rsidRPr="00F33984">
        <w:t xml:space="preserve">            </w:t>
      </w:r>
      <w:r w:rsidR="00572B9C" w:rsidRPr="00F33984">
        <w:t>Trent Manecke</w:t>
      </w:r>
      <w:r w:rsidRPr="00F33984">
        <w:t xml:space="preserve">, President </w:t>
      </w:r>
    </w:p>
    <w:p w14:paraId="2DD1C7D0" w14:textId="3BDFDEB0" w:rsidR="00B76F33" w:rsidRPr="00F33984" w:rsidRDefault="00B76F33" w:rsidP="00B76F33">
      <w:pPr>
        <w:pStyle w:val="NoSpacing"/>
      </w:pPr>
    </w:p>
    <w:p w14:paraId="166EDD28" w14:textId="36270B7E" w:rsidR="009A306D" w:rsidRPr="00F33984" w:rsidRDefault="009A306D" w:rsidP="00B76F33">
      <w:pPr>
        <w:pStyle w:val="NoSpacing"/>
      </w:pPr>
    </w:p>
    <w:p w14:paraId="3816CB5F" w14:textId="3833C4E2" w:rsidR="00D463CE" w:rsidRDefault="009A306D" w:rsidP="0031036F">
      <w:pPr>
        <w:pStyle w:val="NoSpacing"/>
      </w:pPr>
      <w:r>
        <w:t>Published once at the approximate cost of ______________.</w:t>
      </w:r>
    </w:p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4720F"/>
    <w:rsid w:val="0007313B"/>
    <w:rsid w:val="000A27B3"/>
    <w:rsid w:val="000C0E68"/>
    <w:rsid w:val="001118B1"/>
    <w:rsid w:val="0018464B"/>
    <w:rsid w:val="001F5484"/>
    <w:rsid w:val="00234EE3"/>
    <w:rsid w:val="00235302"/>
    <w:rsid w:val="0024223F"/>
    <w:rsid w:val="002732BB"/>
    <w:rsid w:val="00294E70"/>
    <w:rsid w:val="002A7FEF"/>
    <w:rsid w:val="002B51AB"/>
    <w:rsid w:val="0031036F"/>
    <w:rsid w:val="00360FE3"/>
    <w:rsid w:val="003678F9"/>
    <w:rsid w:val="0039389F"/>
    <w:rsid w:val="003C5BA0"/>
    <w:rsid w:val="00441D36"/>
    <w:rsid w:val="00452002"/>
    <w:rsid w:val="004E33AB"/>
    <w:rsid w:val="00513781"/>
    <w:rsid w:val="0052216B"/>
    <w:rsid w:val="00572B9C"/>
    <w:rsid w:val="00594BB6"/>
    <w:rsid w:val="005F389D"/>
    <w:rsid w:val="00636642"/>
    <w:rsid w:val="00636647"/>
    <w:rsid w:val="00655AB2"/>
    <w:rsid w:val="00730AE3"/>
    <w:rsid w:val="0079701F"/>
    <w:rsid w:val="007C23DB"/>
    <w:rsid w:val="008565D9"/>
    <w:rsid w:val="008D243A"/>
    <w:rsid w:val="008F3ABA"/>
    <w:rsid w:val="00960E27"/>
    <w:rsid w:val="009777A7"/>
    <w:rsid w:val="009A306D"/>
    <w:rsid w:val="009C1DF9"/>
    <w:rsid w:val="009C6976"/>
    <w:rsid w:val="009C7142"/>
    <w:rsid w:val="009D33E3"/>
    <w:rsid w:val="009F5B2C"/>
    <w:rsid w:val="00A044E3"/>
    <w:rsid w:val="00A57CE8"/>
    <w:rsid w:val="00A70054"/>
    <w:rsid w:val="00B103F2"/>
    <w:rsid w:val="00B633A2"/>
    <w:rsid w:val="00B70021"/>
    <w:rsid w:val="00B76F33"/>
    <w:rsid w:val="00BE16F0"/>
    <w:rsid w:val="00BE348A"/>
    <w:rsid w:val="00C010C1"/>
    <w:rsid w:val="00C035A3"/>
    <w:rsid w:val="00C120AF"/>
    <w:rsid w:val="00C41101"/>
    <w:rsid w:val="00C52969"/>
    <w:rsid w:val="00C64F99"/>
    <w:rsid w:val="00C834BD"/>
    <w:rsid w:val="00CD1CEC"/>
    <w:rsid w:val="00CD295D"/>
    <w:rsid w:val="00DA1CC3"/>
    <w:rsid w:val="00DC1C1F"/>
    <w:rsid w:val="00DC2276"/>
    <w:rsid w:val="00E00FB4"/>
    <w:rsid w:val="00E34455"/>
    <w:rsid w:val="00E36E02"/>
    <w:rsid w:val="00E4434B"/>
    <w:rsid w:val="00EA5F96"/>
    <w:rsid w:val="00EA7918"/>
    <w:rsid w:val="00EB1927"/>
    <w:rsid w:val="00ED1A6D"/>
    <w:rsid w:val="00F0156B"/>
    <w:rsid w:val="00F33984"/>
    <w:rsid w:val="00F41BBB"/>
    <w:rsid w:val="00F70A6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2020-08-12T22:52:00Z</cp:lastPrinted>
  <dcterms:created xsi:type="dcterms:W3CDTF">2020-08-12T23:16:00Z</dcterms:created>
  <dcterms:modified xsi:type="dcterms:W3CDTF">2020-08-12T23:16:00Z</dcterms:modified>
</cp:coreProperties>
</file>