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86F70" w:rsidP="00D75D92">
      <w:pPr>
        <w:spacing w:after="0" w:line="240" w:lineRule="auto"/>
        <w:jc w:val="center"/>
        <w:rPr>
          <w:sz w:val="20"/>
          <w:szCs w:val="20"/>
        </w:rPr>
      </w:pPr>
      <w:r w:rsidRPr="00B34FE8">
        <w:rPr>
          <w:sz w:val="20"/>
          <w:szCs w:val="20"/>
        </w:rPr>
        <w:t>MEETING MINUTES</w:t>
      </w:r>
    </w:p>
    <w:p w:rsidR="009344E9" w:rsidRDefault="00D75D92" w:rsidP="00D75D92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C3501">
        <w:rPr>
          <w:sz w:val="20"/>
          <w:szCs w:val="20"/>
        </w:rPr>
        <w:t xml:space="preserve">  </w:t>
      </w:r>
      <w:r w:rsidR="008A2268">
        <w:rPr>
          <w:sz w:val="20"/>
          <w:szCs w:val="20"/>
        </w:rPr>
        <w:t xml:space="preserve">  </w:t>
      </w:r>
      <w:r w:rsidR="006D1B8C">
        <w:rPr>
          <w:sz w:val="20"/>
          <w:szCs w:val="20"/>
        </w:rPr>
        <w:t>April 12</w:t>
      </w:r>
      <w:r w:rsidR="00064036">
        <w:rPr>
          <w:sz w:val="20"/>
          <w:szCs w:val="20"/>
        </w:rPr>
        <w:t>, 2016</w:t>
      </w:r>
    </w:p>
    <w:p w:rsidR="00064036" w:rsidRDefault="00064036" w:rsidP="00D75D92">
      <w:pPr>
        <w:spacing w:after="0" w:line="240" w:lineRule="auto"/>
        <w:ind w:left="2880" w:firstLine="720"/>
        <w:rPr>
          <w:sz w:val="20"/>
          <w:szCs w:val="20"/>
        </w:rPr>
      </w:pPr>
    </w:p>
    <w:p w:rsidR="006D1B8C" w:rsidRDefault="00681BD0" w:rsidP="008A2268">
      <w:pPr>
        <w:spacing w:after="0" w:line="240" w:lineRule="auto"/>
        <w:rPr>
          <w:sz w:val="20"/>
          <w:szCs w:val="20"/>
        </w:rPr>
      </w:pPr>
      <w:r w:rsidRPr="006D1B8C">
        <w:rPr>
          <w:sz w:val="20"/>
          <w:szCs w:val="20"/>
        </w:rPr>
        <w:t>The Town Board of the</w:t>
      </w:r>
      <w:r w:rsidR="00EC3501" w:rsidRPr="006D1B8C">
        <w:rPr>
          <w:sz w:val="20"/>
          <w:szCs w:val="20"/>
        </w:rPr>
        <w:t xml:space="preserve"> Town of Midland met in</w:t>
      </w:r>
      <w:r w:rsidR="00D75D92" w:rsidRPr="006D1B8C">
        <w:rPr>
          <w:sz w:val="20"/>
          <w:szCs w:val="20"/>
        </w:rPr>
        <w:t xml:space="preserve"> </w:t>
      </w:r>
      <w:r w:rsidRPr="006D1B8C">
        <w:rPr>
          <w:sz w:val="20"/>
          <w:szCs w:val="20"/>
        </w:rPr>
        <w:t xml:space="preserve">session on </w:t>
      </w:r>
      <w:r w:rsidR="00D75D92" w:rsidRPr="006D1B8C">
        <w:rPr>
          <w:sz w:val="20"/>
          <w:szCs w:val="20"/>
        </w:rPr>
        <w:t>T</w:t>
      </w:r>
      <w:r w:rsidR="009344E9" w:rsidRPr="006D1B8C">
        <w:rPr>
          <w:sz w:val="20"/>
          <w:szCs w:val="20"/>
        </w:rPr>
        <w:t xml:space="preserve">uesday, </w:t>
      </w:r>
      <w:r w:rsidR="00B71706">
        <w:rPr>
          <w:sz w:val="20"/>
          <w:szCs w:val="20"/>
        </w:rPr>
        <w:t>April 12</w:t>
      </w:r>
      <w:r w:rsidR="00801E69" w:rsidRPr="006D1B8C">
        <w:rPr>
          <w:sz w:val="20"/>
          <w:szCs w:val="20"/>
        </w:rPr>
        <w:t>,</w:t>
      </w:r>
      <w:r w:rsidR="00D75D92" w:rsidRPr="006D1B8C">
        <w:rPr>
          <w:sz w:val="20"/>
          <w:szCs w:val="20"/>
        </w:rPr>
        <w:t xml:space="preserve"> 2016</w:t>
      </w:r>
      <w:r w:rsidR="005D0C6F" w:rsidRPr="006D1B8C">
        <w:rPr>
          <w:sz w:val="20"/>
          <w:szCs w:val="20"/>
        </w:rPr>
        <w:t xml:space="preserve"> at </w:t>
      </w:r>
      <w:r w:rsidR="006D1B8C" w:rsidRPr="006D1B8C">
        <w:rPr>
          <w:sz w:val="20"/>
          <w:szCs w:val="20"/>
        </w:rPr>
        <w:t>7:15</w:t>
      </w:r>
      <w:r w:rsidRPr="006D1B8C">
        <w:rPr>
          <w:sz w:val="20"/>
          <w:szCs w:val="20"/>
        </w:rPr>
        <w:t xml:space="preserve"> PM</w:t>
      </w:r>
      <w:r w:rsidR="00D75D92" w:rsidRPr="006D1B8C">
        <w:rPr>
          <w:sz w:val="20"/>
          <w:szCs w:val="20"/>
        </w:rPr>
        <w:t xml:space="preserve"> </w:t>
      </w:r>
      <w:r w:rsidRPr="006D1B8C">
        <w:rPr>
          <w:sz w:val="20"/>
          <w:szCs w:val="20"/>
        </w:rPr>
        <w:t xml:space="preserve">in the Town Hall with the following members present:  </w:t>
      </w:r>
      <w:r w:rsidR="008A2268" w:rsidRPr="006D1B8C">
        <w:rPr>
          <w:sz w:val="20"/>
          <w:szCs w:val="20"/>
        </w:rPr>
        <w:t>Diana Baeza,</w:t>
      </w:r>
      <w:r w:rsidR="006F5B41" w:rsidRPr="006D1B8C">
        <w:rPr>
          <w:sz w:val="20"/>
          <w:szCs w:val="20"/>
        </w:rPr>
        <w:t xml:space="preserve"> </w:t>
      </w:r>
      <w:r w:rsidR="00064036" w:rsidRPr="006D1B8C">
        <w:rPr>
          <w:sz w:val="20"/>
          <w:szCs w:val="20"/>
        </w:rPr>
        <w:t>Jared Fosheim</w:t>
      </w:r>
      <w:r w:rsidR="006D1B8C" w:rsidRPr="006D1B8C">
        <w:rPr>
          <w:sz w:val="20"/>
          <w:szCs w:val="20"/>
        </w:rPr>
        <w:t>. Rock Gillaspie, Utility Operator Lawrence Stroppel and Finance Officer Michelle Meinzer.</w:t>
      </w:r>
    </w:p>
    <w:p w:rsidR="00A7471C" w:rsidRPr="006D1B8C" w:rsidRDefault="00A7471C" w:rsidP="008A2268">
      <w:pPr>
        <w:spacing w:after="0" w:line="240" w:lineRule="auto"/>
        <w:rPr>
          <w:sz w:val="20"/>
          <w:szCs w:val="20"/>
        </w:rPr>
      </w:pPr>
    </w:p>
    <w:p w:rsidR="006D1B8C" w:rsidRPr="006D1B8C" w:rsidRDefault="00D75D92" w:rsidP="006D1B8C">
      <w:pPr>
        <w:pStyle w:val="NoSpacing"/>
        <w:rPr>
          <w:sz w:val="20"/>
          <w:szCs w:val="20"/>
        </w:rPr>
      </w:pPr>
      <w:r w:rsidRPr="006D1B8C">
        <w:rPr>
          <w:sz w:val="20"/>
          <w:szCs w:val="20"/>
        </w:rPr>
        <w:t xml:space="preserve">Also present: </w:t>
      </w:r>
      <w:r w:rsidR="00064036" w:rsidRPr="006D1B8C">
        <w:rPr>
          <w:sz w:val="20"/>
          <w:szCs w:val="20"/>
        </w:rPr>
        <w:t xml:space="preserve">Sheriff Koester, </w:t>
      </w:r>
      <w:r w:rsidR="006D1B8C" w:rsidRPr="006D1B8C">
        <w:rPr>
          <w:sz w:val="20"/>
          <w:szCs w:val="20"/>
        </w:rPr>
        <w:t>Marjorie Iwan, Derek Flom and Brandy Weigandt</w:t>
      </w:r>
    </w:p>
    <w:p w:rsidR="00475498" w:rsidRPr="006D1B8C" w:rsidRDefault="00475498" w:rsidP="00FE610F">
      <w:pPr>
        <w:tabs>
          <w:tab w:val="left" w:pos="-1080"/>
          <w:tab w:val="left" w:pos="-720"/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D363AA" w:rsidRPr="006D1B8C" w:rsidRDefault="00F04FD5" w:rsidP="008F3C2B">
      <w:pPr>
        <w:spacing w:after="0" w:line="240" w:lineRule="auto"/>
        <w:rPr>
          <w:sz w:val="20"/>
          <w:szCs w:val="20"/>
        </w:rPr>
      </w:pPr>
      <w:r w:rsidRPr="006D1B8C">
        <w:rPr>
          <w:sz w:val="20"/>
          <w:szCs w:val="20"/>
        </w:rPr>
        <w:t xml:space="preserve">Minutes from </w:t>
      </w:r>
      <w:r w:rsidR="00503B9C" w:rsidRPr="006D1B8C">
        <w:rPr>
          <w:sz w:val="20"/>
          <w:szCs w:val="20"/>
        </w:rPr>
        <w:t xml:space="preserve">the </w:t>
      </w:r>
      <w:r w:rsidR="006D1B8C" w:rsidRPr="006D1B8C">
        <w:rPr>
          <w:sz w:val="20"/>
          <w:szCs w:val="20"/>
        </w:rPr>
        <w:t>March 8 and March 22,</w:t>
      </w:r>
      <w:r w:rsidR="008A2268" w:rsidRPr="006D1B8C">
        <w:rPr>
          <w:sz w:val="20"/>
          <w:szCs w:val="20"/>
        </w:rPr>
        <w:t xml:space="preserve"> 2016</w:t>
      </w:r>
      <w:r w:rsidR="005C5A37" w:rsidRPr="006D1B8C">
        <w:rPr>
          <w:sz w:val="20"/>
          <w:szCs w:val="20"/>
        </w:rPr>
        <w:t xml:space="preserve"> </w:t>
      </w:r>
      <w:r w:rsidR="00EF106B" w:rsidRPr="006D1B8C">
        <w:rPr>
          <w:sz w:val="20"/>
          <w:szCs w:val="20"/>
        </w:rPr>
        <w:t>meeting</w:t>
      </w:r>
      <w:r w:rsidR="006D1B8C" w:rsidRPr="006D1B8C">
        <w:rPr>
          <w:sz w:val="20"/>
          <w:szCs w:val="20"/>
        </w:rPr>
        <w:t>s</w:t>
      </w:r>
      <w:r w:rsidR="00DD2BF1" w:rsidRPr="006D1B8C">
        <w:rPr>
          <w:sz w:val="20"/>
          <w:szCs w:val="20"/>
        </w:rPr>
        <w:t xml:space="preserve"> w</w:t>
      </w:r>
      <w:r w:rsidR="006D1B8C" w:rsidRPr="006D1B8C">
        <w:rPr>
          <w:sz w:val="20"/>
          <w:szCs w:val="20"/>
        </w:rPr>
        <w:t>ere</w:t>
      </w:r>
      <w:r w:rsidR="00DD2BF1" w:rsidRPr="006D1B8C">
        <w:rPr>
          <w:sz w:val="20"/>
          <w:szCs w:val="20"/>
        </w:rPr>
        <w:t xml:space="preserve"> approved as published</w:t>
      </w:r>
      <w:r w:rsidR="00503B9C" w:rsidRPr="006D1B8C">
        <w:rPr>
          <w:sz w:val="20"/>
          <w:szCs w:val="20"/>
        </w:rPr>
        <w:t>.</w:t>
      </w:r>
    </w:p>
    <w:p w:rsidR="008A2268" w:rsidRPr="006D1B8C" w:rsidRDefault="008A2268" w:rsidP="008F3C2B">
      <w:pPr>
        <w:spacing w:after="0" w:line="240" w:lineRule="auto"/>
        <w:rPr>
          <w:sz w:val="20"/>
          <w:szCs w:val="20"/>
        </w:rPr>
      </w:pPr>
    </w:p>
    <w:p w:rsidR="00064036" w:rsidRPr="006D1B8C" w:rsidRDefault="00064036" w:rsidP="008F3C2B">
      <w:pPr>
        <w:spacing w:after="0" w:line="240" w:lineRule="auto"/>
        <w:rPr>
          <w:sz w:val="20"/>
          <w:szCs w:val="20"/>
        </w:rPr>
      </w:pPr>
      <w:r w:rsidRPr="006D1B8C">
        <w:rPr>
          <w:sz w:val="20"/>
          <w:szCs w:val="20"/>
        </w:rPr>
        <w:t xml:space="preserve">Baeza </w:t>
      </w:r>
      <w:r w:rsidR="006D1B8C">
        <w:rPr>
          <w:sz w:val="20"/>
          <w:szCs w:val="20"/>
        </w:rPr>
        <w:t>will attend the May meeting before</w:t>
      </w:r>
      <w:r w:rsidR="00A7471C">
        <w:rPr>
          <w:sz w:val="20"/>
          <w:szCs w:val="20"/>
        </w:rPr>
        <w:t xml:space="preserve"> submitting her written resignation.</w:t>
      </w:r>
    </w:p>
    <w:p w:rsidR="003E76D3" w:rsidRPr="006D1B8C" w:rsidRDefault="003E76D3" w:rsidP="008F3C2B">
      <w:pPr>
        <w:spacing w:after="0" w:line="240" w:lineRule="auto"/>
        <w:rPr>
          <w:sz w:val="20"/>
          <w:szCs w:val="20"/>
        </w:rPr>
      </w:pPr>
    </w:p>
    <w:p w:rsidR="00064036" w:rsidRDefault="00A7471C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water facility plan. </w:t>
      </w:r>
      <w:r w:rsidR="00064036" w:rsidRPr="006D1B8C">
        <w:rPr>
          <w:sz w:val="20"/>
          <w:szCs w:val="20"/>
        </w:rPr>
        <w:t xml:space="preserve"> </w:t>
      </w:r>
      <w:r w:rsidR="006D1B8C">
        <w:rPr>
          <w:sz w:val="20"/>
          <w:szCs w:val="20"/>
        </w:rPr>
        <w:t>Baeza and Stroppel attended a special meeting in Pierre on March 30</w:t>
      </w:r>
      <w:r w:rsidR="006D1B8C" w:rsidRPr="006D1B8C">
        <w:rPr>
          <w:sz w:val="20"/>
          <w:szCs w:val="20"/>
          <w:vertAlign w:val="superscript"/>
        </w:rPr>
        <w:t>th</w:t>
      </w:r>
      <w:r w:rsidR="006D1B8C">
        <w:rPr>
          <w:sz w:val="20"/>
          <w:szCs w:val="20"/>
        </w:rPr>
        <w:t xml:space="preserve"> in regards to grants. The Town</w:t>
      </w:r>
      <w:r>
        <w:rPr>
          <w:sz w:val="20"/>
          <w:szCs w:val="20"/>
        </w:rPr>
        <w:t xml:space="preserve"> of Midland did receive a grant </w:t>
      </w:r>
      <w:r w:rsidR="006D1B8C">
        <w:rPr>
          <w:sz w:val="20"/>
          <w:szCs w:val="20"/>
        </w:rPr>
        <w:t>and have also applied for a Community Development Block Grant. In order to be eligible for these grant</w:t>
      </w:r>
      <w:r>
        <w:rPr>
          <w:sz w:val="20"/>
          <w:szCs w:val="20"/>
        </w:rPr>
        <w:t>s</w:t>
      </w:r>
      <w:r w:rsidR="006D1B8C">
        <w:rPr>
          <w:sz w:val="20"/>
          <w:szCs w:val="20"/>
        </w:rPr>
        <w:t xml:space="preserve"> we are required to raise our water rates.  A motion was made by Fosheim, second by Gillaspie to adopt the following resolution</w:t>
      </w:r>
      <w:r>
        <w:rPr>
          <w:sz w:val="20"/>
          <w:szCs w:val="20"/>
        </w:rPr>
        <w:t xml:space="preserve"> in order to qualify for assistance</w:t>
      </w:r>
      <w:r w:rsidR="006D1B8C">
        <w:rPr>
          <w:sz w:val="20"/>
          <w:szCs w:val="20"/>
        </w:rPr>
        <w:t>.</w:t>
      </w:r>
    </w:p>
    <w:p w:rsidR="006D1B8C" w:rsidRDefault="006D1B8C" w:rsidP="008F3C2B">
      <w:pPr>
        <w:spacing w:after="0" w:line="240" w:lineRule="auto"/>
        <w:rPr>
          <w:sz w:val="20"/>
          <w:szCs w:val="20"/>
        </w:rPr>
      </w:pPr>
    </w:p>
    <w:p w:rsidR="006D1B8C" w:rsidRPr="006D1B8C" w:rsidRDefault="006D1B8C" w:rsidP="006D1B8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6D1B8C">
        <w:rPr>
          <w:rFonts w:ascii="Calibri" w:eastAsia="Times New Roman" w:hAnsi="Calibri" w:cs="Times New Roman"/>
          <w:b/>
          <w:bCs/>
          <w:sz w:val="20"/>
          <w:szCs w:val="20"/>
        </w:rPr>
        <w:t>RESOLUTION #2016 - 04</w:t>
      </w:r>
    </w:p>
    <w:p w:rsidR="006D1B8C" w:rsidRPr="006D1B8C" w:rsidRDefault="006D1B8C" w:rsidP="006D1B8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</w:p>
    <w:p w:rsidR="006D1B8C" w:rsidRPr="006D1B8C" w:rsidRDefault="00A7471C" w:rsidP="00A7471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sz w:val="20"/>
          <w:szCs w:val="20"/>
        </w:rPr>
        <w:tab/>
      </w:r>
      <w:r>
        <w:rPr>
          <w:rFonts w:ascii="Calibri" w:eastAsia="Times New Roman" w:hAnsi="Calibri" w:cs="Times New Roman"/>
          <w:b/>
          <w:sz w:val="20"/>
          <w:szCs w:val="20"/>
        </w:rPr>
        <w:tab/>
      </w:r>
      <w:r w:rsidR="006D1B8C" w:rsidRPr="006D1B8C">
        <w:rPr>
          <w:rFonts w:ascii="Calibri" w:eastAsia="Times New Roman" w:hAnsi="Calibri" w:cs="Times New Roman"/>
          <w:b/>
          <w:sz w:val="20"/>
          <w:szCs w:val="20"/>
        </w:rPr>
        <w:t>RESOLUTION TO ESTABLISH NEW WATER RATES FOR THE TOWN OF MIDLAND, SD.</w:t>
      </w:r>
    </w:p>
    <w:p w:rsidR="006D1B8C" w:rsidRPr="006D1B8C" w:rsidRDefault="006D1B8C" w:rsidP="006D1B8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6D1B8C">
        <w:rPr>
          <w:rFonts w:ascii="Calibri" w:eastAsia="Times New Roman" w:hAnsi="Calibri" w:cs="Times New Roman"/>
          <w:sz w:val="20"/>
          <w:szCs w:val="20"/>
        </w:rPr>
        <w:t>WHEREAS, the current water rates are not sufficient in order to qualify for federal grant funding as well as other bills incurred in the water department;</w:t>
      </w: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6D1B8C">
        <w:rPr>
          <w:rFonts w:ascii="Calibri" w:eastAsia="Times New Roman" w:hAnsi="Calibri" w:cs="Times New Roman"/>
          <w:sz w:val="20"/>
          <w:szCs w:val="20"/>
        </w:rPr>
        <w:t>NOW, THEREFORE, BE IT RESOLVED by the Midland Town Board for Midland, South Dakota, that the water rates for all residential and commercial users shall be as follows:</w:t>
      </w: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6D1B8C">
        <w:rPr>
          <w:rFonts w:ascii="Calibri" w:eastAsia="Times New Roman" w:hAnsi="Calibri" w:cs="Times New Roman"/>
          <w:sz w:val="20"/>
          <w:szCs w:val="20"/>
        </w:rPr>
        <w:t>Inside municipal boundaries -- $ 34.00 per month for 5,000 gallons, plus $ 2.50 for each additional 1,000 gallons</w:t>
      </w: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6D1B8C">
        <w:rPr>
          <w:rFonts w:ascii="Calibri" w:eastAsia="Times New Roman" w:hAnsi="Calibri" w:cs="Times New Roman"/>
          <w:sz w:val="20"/>
          <w:szCs w:val="20"/>
        </w:rPr>
        <w:t>Outside municipal boundaries -- $ 38.00 per month for 5,000 gallons, plus $ 2.50 for each additional 1,000 gallons</w:t>
      </w: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6D1B8C">
        <w:rPr>
          <w:rFonts w:ascii="Calibri" w:eastAsia="Times New Roman" w:hAnsi="Calibri" w:cs="Times New Roman"/>
          <w:sz w:val="20"/>
          <w:szCs w:val="20"/>
        </w:rPr>
        <w:t>BE IT FURTHER RESOLVED that these water rates shall go into effect immediately on the April 2016 water bills,</w:t>
      </w: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6D1B8C">
        <w:rPr>
          <w:rFonts w:ascii="Calibri" w:eastAsia="Times New Roman" w:hAnsi="Calibri" w:cs="Times New Roman"/>
          <w:sz w:val="20"/>
          <w:szCs w:val="20"/>
        </w:rPr>
        <w:t>Dated this 12</w:t>
      </w:r>
      <w:r w:rsidRPr="006D1B8C">
        <w:rPr>
          <w:rFonts w:ascii="Calibri" w:eastAsia="Times New Roman" w:hAnsi="Calibri" w:cs="Times New Roman"/>
          <w:sz w:val="20"/>
          <w:szCs w:val="20"/>
          <w:vertAlign w:val="superscript"/>
        </w:rPr>
        <w:t xml:space="preserve">th </w:t>
      </w:r>
      <w:r w:rsidRPr="006D1B8C">
        <w:rPr>
          <w:rFonts w:ascii="Calibri" w:eastAsia="Times New Roman" w:hAnsi="Calibri" w:cs="Times New Roman"/>
          <w:sz w:val="20"/>
          <w:szCs w:val="20"/>
        </w:rPr>
        <w:t>day of April, 2016</w:t>
      </w: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6D1B8C">
        <w:rPr>
          <w:rFonts w:ascii="Calibri" w:eastAsia="Times New Roman" w:hAnsi="Calibri" w:cs="Times New Roman"/>
          <w:sz w:val="20"/>
          <w:szCs w:val="20"/>
        </w:rPr>
        <w:t>____________________________________</w:t>
      </w: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6D1B8C">
        <w:rPr>
          <w:rFonts w:ascii="Calibri" w:eastAsia="Times New Roman" w:hAnsi="Calibri" w:cs="Times New Roman"/>
          <w:sz w:val="20"/>
          <w:szCs w:val="20"/>
        </w:rPr>
        <w:t>Diana Baeza, President</w:t>
      </w: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6D1B8C">
        <w:rPr>
          <w:rFonts w:ascii="Calibri" w:eastAsia="Times New Roman" w:hAnsi="Calibri" w:cs="Times New Roman"/>
          <w:sz w:val="20"/>
          <w:szCs w:val="20"/>
        </w:rPr>
        <w:t>Attest:</w:t>
      </w:r>
    </w:p>
    <w:p w:rsidR="006D1B8C" w:rsidRP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6D1B8C">
        <w:rPr>
          <w:rFonts w:ascii="Calibri" w:eastAsia="Times New Roman" w:hAnsi="Calibri" w:cs="Times New Roman"/>
          <w:sz w:val="20"/>
          <w:szCs w:val="20"/>
        </w:rPr>
        <w:t>___________________________________</w:t>
      </w:r>
    </w:p>
    <w:p w:rsidR="006D1B8C" w:rsidRDefault="006D1B8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6D1B8C">
        <w:rPr>
          <w:rFonts w:ascii="Calibri" w:eastAsia="Times New Roman" w:hAnsi="Calibri" w:cs="Times New Roman"/>
          <w:sz w:val="20"/>
          <w:szCs w:val="20"/>
        </w:rPr>
        <w:t>Michelle Meinzer, Finance Officer</w:t>
      </w:r>
    </w:p>
    <w:p w:rsidR="00A7471C" w:rsidRPr="006D1B8C" w:rsidRDefault="00A7471C" w:rsidP="006D1B8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6D1B8C" w:rsidRDefault="006D1B8C" w:rsidP="008F3C2B">
      <w:pPr>
        <w:spacing w:after="0" w:line="240" w:lineRule="auto"/>
        <w:rPr>
          <w:sz w:val="20"/>
          <w:szCs w:val="20"/>
        </w:rPr>
      </w:pPr>
    </w:p>
    <w:p w:rsidR="00A7471C" w:rsidRDefault="00A7471C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Discussed Ordinance violations with Sheriff Koester.  Letters will be sent out to residents</w:t>
      </w:r>
      <w:r w:rsidR="00E33563">
        <w:rPr>
          <w:sz w:val="20"/>
          <w:szCs w:val="20"/>
        </w:rPr>
        <w:t xml:space="preserve"> who are not in compliance.</w:t>
      </w:r>
    </w:p>
    <w:p w:rsidR="00A7471C" w:rsidRDefault="00A7471C" w:rsidP="008F3C2B">
      <w:pPr>
        <w:spacing w:after="0" w:line="240" w:lineRule="auto"/>
        <w:rPr>
          <w:sz w:val="20"/>
          <w:szCs w:val="20"/>
        </w:rPr>
      </w:pPr>
    </w:p>
    <w:p w:rsidR="00064036" w:rsidRDefault="00A7471C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Discussed finishing vacating the alley in Performance Seed Outlot 3.  Baeza will check into finishing this.</w:t>
      </w:r>
    </w:p>
    <w:p w:rsidR="0072109C" w:rsidRDefault="0072109C" w:rsidP="008F3C2B">
      <w:pPr>
        <w:spacing w:after="0" w:line="240" w:lineRule="auto"/>
        <w:rPr>
          <w:sz w:val="20"/>
          <w:szCs w:val="20"/>
        </w:rPr>
      </w:pPr>
    </w:p>
    <w:p w:rsidR="0072109C" w:rsidRDefault="0072109C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</w:t>
      </w:r>
      <w:r w:rsidR="00010404">
        <w:rPr>
          <w:sz w:val="20"/>
          <w:szCs w:val="20"/>
        </w:rPr>
        <w:t xml:space="preserve">lawn </w:t>
      </w:r>
      <w:r>
        <w:rPr>
          <w:sz w:val="20"/>
          <w:szCs w:val="20"/>
        </w:rPr>
        <w:t xml:space="preserve">mower upgrade.  A motion was made by Fosheim, second by Gillaspie to trade in lawn mower with Grossenburg Implement. </w:t>
      </w:r>
    </w:p>
    <w:p w:rsidR="0072109C" w:rsidRDefault="0072109C" w:rsidP="008F3C2B">
      <w:pPr>
        <w:spacing w:after="0" w:line="240" w:lineRule="auto"/>
        <w:rPr>
          <w:sz w:val="20"/>
          <w:szCs w:val="20"/>
        </w:rPr>
      </w:pPr>
    </w:p>
    <w:p w:rsidR="0072109C" w:rsidRPr="006D1B8C" w:rsidRDefault="0072109C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Brandy Weigandt</w:t>
      </w:r>
      <w:r w:rsidR="00010404">
        <w:rPr>
          <w:sz w:val="20"/>
          <w:szCs w:val="20"/>
        </w:rPr>
        <w:t xml:space="preserve"> met with the Board to discuss traffic on Midland Avenue.   Board will order signs to remind drivers of children at play as well as posting the speed limit.</w:t>
      </w:r>
    </w:p>
    <w:p w:rsidR="00430177" w:rsidRPr="006D1B8C" w:rsidRDefault="00430177" w:rsidP="008F3C2B">
      <w:pPr>
        <w:spacing w:after="0" w:line="240" w:lineRule="auto"/>
        <w:rPr>
          <w:sz w:val="20"/>
          <w:szCs w:val="20"/>
        </w:rPr>
      </w:pPr>
    </w:p>
    <w:p w:rsidR="002C3282" w:rsidRDefault="008C530C" w:rsidP="00681BD0">
      <w:pPr>
        <w:spacing w:after="0" w:line="240" w:lineRule="auto"/>
        <w:rPr>
          <w:sz w:val="20"/>
          <w:szCs w:val="20"/>
        </w:rPr>
      </w:pPr>
      <w:r w:rsidRPr="006D1B8C">
        <w:rPr>
          <w:sz w:val="20"/>
          <w:szCs w:val="20"/>
        </w:rPr>
        <w:t xml:space="preserve">Stroppel gave his operator report:  </w:t>
      </w:r>
      <w:r w:rsidR="00801E69" w:rsidRPr="006D1B8C">
        <w:rPr>
          <w:sz w:val="20"/>
          <w:szCs w:val="20"/>
        </w:rPr>
        <w:t xml:space="preserve"> To</w:t>
      </w:r>
      <w:r w:rsidR="00E33563">
        <w:rPr>
          <w:sz w:val="20"/>
          <w:szCs w:val="20"/>
        </w:rPr>
        <w:t>pics discussed were</w:t>
      </w:r>
      <w:r w:rsidR="00163CFA" w:rsidRPr="006D1B8C">
        <w:rPr>
          <w:sz w:val="20"/>
          <w:szCs w:val="20"/>
        </w:rPr>
        <w:t xml:space="preserve"> gravel</w:t>
      </w:r>
      <w:r w:rsidR="00E33563">
        <w:rPr>
          <w:sz w:val="20"/>
          <w:szCs w:val="20"/>
        </w:rPr>
        <w:t xml:space="preserve">, lawn mower upgrade, </w:t>
      </w:r>
      <w:r w:rsidR="0072109C">
        <w:rPr>
          <w:sz w:val="20"/>
          <w:szCs w:val="20"/>
        </w:rPr>
        <w:t xml:space="preserve">street repair, sewer lines, mosquito spraying and tree branches.  Branches should be taken to the landfill not placed beside the river as it is Performance Seed’s property not city property. </w:t>
      </w:r>
    </w:p>
    <w:p w:rsidR="0072109C" w:rsidRPr="006D1B8C" w:rsidRDefault="0072109C" w:rsidP="00681BD0">
      <w:pPr>
        <w:spacing w:after="0" w:line="240" w:lineRule="auto"/>
        <w:rPr>
          <w:sz w:val="20"/>
          <w:szCs w:val="20"/>
        </w:rPr>
      </w:pPr>
    </w:p>
    <w:p w:rsidR="001A4FCC" w:rsidRPr="00010404" w:rsidRDefault="0003088E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 xml:space="preserve">A motion was made </w:t>
      </w:r>
      <w:r w:rsidR="008F3C2B" w:rsidRPr="00010404">
        <w:rPr>
          <w:sz w:val="20"/>
          <w:szCs w:val="20"/>
        </w:rPr>
        <w:t>by</w:t>
      </w:r>
      <w:r w:rsidR="00163CFA" w:rsidRPr="00010404">
        <w:rPr>
          <w:sz w:val="20"/>
          <w:szCs w:val="20"/>
        </w:rPr>
        <w:t xml:space="preserve"> Fosheim, </w:t>
      </w:r>
      <w:r w:rsidRPr="00010404">
        <w:rPr>
          <w:sz w:val="20"/>
          <w:szCs w:val="20"/>
        </w:rPr>
        <w:t xml:space="preserve">second </w:t>
      </w:r>
      <w:r w:rsidR="005C5A37" w:rsidRPr="00010404">
        <w:rPr>
          <w:sz w:val="20"/>
          <w:szCs w:val="20"/>
        </w:rPr>
        <w:t>by</w:t>
      </w:r>
      <w:r w:rsidR="00010404" w:rsidRPr="00010404">
        <w:rPr>
          <w:sz w:val="20"/>
          <w:szCs w:val="20"/>
        </w:rPr>
        <w:t xml:space="preserve"> Gillaspie</w:t>
      </w:r>
      <w:r w:rsidR="00F56494" w:rsidRPr="00010404">
        <w:rPr>
          <w:sz w:val="20"/>
          <w:szCs w:val="20"/>
        </w:rPr>
        <w:t xml:space="preserve"> </w:t>
      </w:r>
      <w:r w:rsidRPr="00010404">
        <w:rPr>
          <w:sz w:val="20"/>
          <w:szCs w:val="20"/>
        </w:rPr>
        <w:t>to approve the following claims:</w:t>
      </w:r>
    </w:p>
    <w:p w:rsidR="00010404" w:rsidRPr="00010404" w:rsidRDefault="00010404" w:rsidP="00010404">
      <w:pPr>
        <w:pStyle w:val="NoSpacing"/>
        <w:rPr>
          <w:sz w:val="20"/>
          <w:szCs w:val="20"/>
        </w:rPr>
      </w:pPr>
    </w:p>
    <w:p w:rsidR="00010404" w:rsidRPr="00010404" w:rsidRDefault="00010404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 xml:space="preserve">Derek Flom </w:t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  <w:t>Storm Clean Up Labor</w:t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  <w:t xml:space="preserve">            $     175.00</w:t>
      </w:r>
    </w:p>
    <w:p w:rsidR="00010404" w:rsidRDefault="00010404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Diana Baeza</w:t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  <w:t>Mileage/meals</w:t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  <w:t xml:space="preserve">      73.90</w:t>
      </w:r>
    </w:p>
    <w:p w:rsidR="00342600" w:rsidRPr="00010404" w:rsidRDefault="00342600" w:rsidP="000104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Rock Gillaspie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Mileage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22.68</w:t>
      </w:r>
    </w:p>
    <w:p w:rsidR="005C5A37" w:rsidRPr="00010404" w:rsidRDefault="002F2871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E</w:t>
      </w:r>
      <w:r w:rsidR="005C5A37" w:rsidRPr="00010404">
        <w:rPr>
          <w:sz w:val="20"/>
          <w:szCs w:val="20"/>
        </w:rPr>
        <w:t>lectronic Federal Tax</w:t>
      </w:r>
      <w:r w:rsidR="00C07277" w:rsidRPr="00010404">
        <w:rPr>
          <w:sz w:val="20"/>
          <w:szCs w:val="20"/>
        </w:rPr>
        <w:t xml:space="preserve"> Payment S</w:t>
      </w:r>
      <w:r w:rsidR="0009218C" w:rsidRPr="00010404">
        <w:rPr>
          <w:sz w:val="20"/>
          <w:szCs w:val="20"/>
        </w:rPr>
        <w:t xml:space="preserve">ystem    </w:t>
      </w:r>
      <w:r w:rsidR="001F68FC"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>Employee</w:t>
      </w:r>
      <w:r w:rsidR="00240C08" w:rsidRPr="00010404">
        <w:rPr>
          <w:sz w:val="20"/>
          <w:szCs w:val="20"/>
        </w:rPr>
        <w:t xml:space="preserve"> Tax</w:t>
      </w:r>
      <w:r w:rsidR="00240C08" w:rsidRPr="00010404">
        <w:rPr>
          <w:sz w:val="20"/>
          <w:szCs w:val="20"/>
        </w:rPr>
        <w:tab/>
      </w:r>
      <w:r w:rsidR="00240C08" w:rsidRPr="00010404">
        <w:rPr>
          <w:sz w:val="20"/>
          <w:szCs w:val="20"/>
        </w:rPr>
        <w:tab/>
      </w:r>
      <w:r w:rsidR="00240C08" w:rsidRPr="00010404">
        <w:rPr>
          <w:sz w:val="20"/>
          <w:szCs w:val="20"/>
        </w:rPr>
        <w:tab/>
        <w:t xml:space="preserve">            </w:t>
      </w:r>
      <w:r w:rsidR="008A2268" w:rsidRPr="00010404">
        <w:rPr>
          <w:sz w:val="20"/>
          <w:szCs w:val="20"/>
        </w:rPr>
        <w:t xml:space="preserve">   </w:t>
      </w:r>
      <w:r w:rsidR="00342600">
        <w:rPr>
          <w:sz w:val="20"/>
          <w:szCs w:val="20"/>
        </w:rPr>
        <w:t xml:space="preserve">  1272.90</w:t>
      </w:r>
    </w:p>
    <w:p w:rsidR="00B54B28" w:rsidRPr="00010404" w:rsidRDefault="00B772C9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 xml:space="preserve">Lawrence Stroppel      </w:t>
      </w:r>
      <w:r w:rsidR="00AE4719" w:rsidRPr="00010404">
        <w:rPr>
          <w:sz w:val="20"/>
          <w:szCs w:val="20"/>
        </w:rPr>
        <w:tab/>
      </w:r>
      <w:r w:rsidR="00AE4719"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</w:r>
      <w:r w:rsidR="00B54B28" w:rsidRPr="00010404">
        <w:rPr>
          <w:sz w:val="20"/>
          <w:szCs w:val="20"/>
        </w:rPr>
        <w:t>Wages</w:t>
      </w:r>
      <w:r w:rsidR="001A4FCC"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  <w:t xml:space="preserve">                 </w:t>
      </w:r>
      <w:r w:rsidR="001A4FCC" w:rsidRPr="00010404">
        <w:rPr>
          <w:sz w:val="20"/>
          <w:szCs w:val="20"/>
        </w:rPr>
        <w:tab/>
        <w:t xml:space="preserve"> </w:t>
      </w:r>
      <w:r w:rsidR="005C5A37" w:rsidRPr="00010404">
        <w:rPr>
          <w:sz w:val="20"/>
          <w:szCs w:val="20"/>
        </w:rPr>
        <w:t>2</w:t>
      </w:r>
      <w:r w:rsidR="00342600">
        <w:rPr>
          <w:sz w:val="20"/>
          <w:szCs w:val="20"/>
        </w:rPr>
        <w:t>786.02</w:t>
      </w:r>
    </w:p>
    <w:p w:rsidR="00641A95" w:rsidRPr="00010404" w:rsidRDefault="00641A95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Lawrence Stroppel</w:t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</w:r>
      <w:r w:rsidR="00430177" w:rsidRPr="00010404">
        <w:rPr>
          <w:sz w:val="20"/>
          <w:szCs w:val="20"/>
        </w:rPr>
        <w:t>Insurance/</w:t>
      </w:r>
      <w:r w:rsidRPr="00010404">
        <w:rPr>
          <w:sz w:val="20"/>
          <w:szCs w:val="20"/>
        </w:rPr>
        <w:t>V</w:t>
      </w:r>
      <w:r w:rsidR="0009218C" w:rsidRPr="00010404">
        <w:rPr>
          <w:sz w:val="20"/>
          <w:szCs w:val="20"/>
        </w:rPr>
        <w:t>ehicle/phone</w:t>
      </w:r>
      <w:r w:rsidR="00430177" w:rsidRPr="00010404">
        <w:rPr>
          <w:sz w:val="20"/>
          <w:szCs w:val="20"/>
        </w:rPr>
        <w:t xml:space="preserve">/mileage </w:t>
      </w:r>
      <w:r w:rsidR="000A74AD" w:rsidRPr="00010404">
        <w:rPr>
          <w:sz w:val="20"/>
          <w:szCs w:val="20"/>
        </w:rPr>
        <w:tab/>
      </w:r>
      <w:r w:rsidR="000A74AD" w:rsidRPr="00010404">
        <w:rPr>
          <w:sz w:val="20"/>
          <w:szCs w:val="20"/>
        </w:rPr>
        <w:tab/>
        <w:t xml:space="preserve">  </w:t>
      </w:r>
      <w:r w:rsidR="00342600">
        <w:rPr>
          <w:sz w:val="20"/>
          <w:szCs w:val="20"/>
        </w:rPr>
        <w:t xml:space="preserve"> 200.00</w:t>
      </w:r>
      <w:r w:rsidR="00240C08" w:rsidRPr="00010404">
        <w:rPr>
          <w:sz w:val="20"/>
          <w:szCs w:val="20"/>
        </w:rPr>
        <w:t xml:space="preserve">   </w:t>
      </w:r>
      <w:r w:rsidR="00240C08" w:rsidRPr="00010404">
        <w:rPr>
          <w:sz w:val="20"/>
          <w:szCs w:val="20"/>
        </w:rPr>
        <w:tab/>
        <w:t xml:space="preserve">   </w:t>
      </w:r>
    </w:p>
    <w:p w:rsidR="0009218C" w:rsidRPr="00010404" w:rsidRDefault="00B54B28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Michelle Meinzer</w:t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="00CE6556"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>Wage</w:t>
      </w:r>
      <w:r w:rsidR="005C5A37" w:rsidRPr="00010404">
        <w:rPr>
          <w:sz w:val="20"/>
          <w:szCs w:val="20"/>
        </w:rPr>
        <w:t>s/phone</w:t>
      </w:r>
      <w:r w:rsidR="008A2268" w:rsidRPr="00010404">
        <w:rPr>
          <w:sz w:val="20"/>
          <w:szCs w:val="20"/>
        </w:rPr>
        <w:t xml:space="preserve">  </w:t>
      </w:r>
      <w:r w:rsidR="008A2268" w:rsidRPr="00010404">
        <w:rPr>
          <w:sz w:val="20"/>
          <w:szCs w:val="20"/>
        </w:rPr>
        <w:tab/>
      </w:r>
      <w:r w:rsidR="0009218C" w:rsidRPr="00010404">
        <w:rPr>
          <w:sz w:val="20"/>
          <w:szCs w:val="20"/>
        </w:rPr>
        <w:tab/>
      </w:r>
      <w:r w:rsidR="005C5A37" w:rsidRPr="00010404">
        <w:rPr>
          <w:sz w:val="20"/>
          <w:szCs w:val="20"/>
        </w:rPr>
        <w:tab/>
      </w:r>
      <w:r w:rsidR="005C5A37" w:rsidRPr="00010404">
        <w:rPr>
          <w:sz w:val="20"/>
          <w:szCs w:val="20"/>
        </w:rPr>
        <w:tab/>
        <w:t xml:space="preserve">   </w:t>
      </w:r>
      <w:r w:rsidR="008A2268" w:rsidRPr="00010404">
        <w:rPr>
          <w:sz w:val="20"/>
          <w:szCs w:val="20"/>
        </w:rPr>
        <w:t>751.88</w:t>
      </w:r>
    </w:p>
    <w:p w:rsidR="00B54B28" w:rsidRPr="00010404" w:rsidRDefault="00B54B28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Ernie’s</w:t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="00CE6556"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</w:r>
      <w:r w:rsidR="00240C08" w:rsidRPr="00010404">
        <w:rPr>
          <w:sz w:val="20"/>
          <w:szCs w:val="20"/>
        </w:rPr>
        <w:t>Supplies</w:t>
      </w:r>
      <w:r w:rsidR="00240C08" w:rsidRPr="00010404">
        <w:rPr>
          <w:sz w:val="20"/>
          <w:szCs w:val="20"/>
        </w:rPr>
        <w:tab/>
      </w:r>
      <w:r w:rsidR="00240C08" w:rsidRPr="00010404">
        <w:rPr>
          <w:sz w:val="20"/>
          <w:szCs w:val="20"/>
        </w:rPr>
        <w:tab/>
      </w:r>
      <w:r w:rsidR="00240C08" w:rsidRPr="00010404">
        <w:rPr>
          <w:sz w:val="20"/>
          <w:szCs w:val="20"/>
        </w:rPr>
        <w:tab/>
      </w:r>
      <w:r w:rsidR="00240C08" w:rsidRPr="00010404">
        <w:rPr>
          <w:sz w:val="20"/>
          <w:szCs w:val="20"/>
        </w:rPr>
        <w:tab/>
      </w:r>
      <w:r w:rsidR="00240C08" w:rsidRPr="00010404">
        <w:rPr>
          <w:sz w:val="20"/>
          <w:szCs w:val="20"/>
        </w:rPr>
        <w:tab/>
        <w:t xml:space="preserve"> </w:t>
      </w:r>
      <w:r w:rsidR="00342600">
        <w:rPr>
          <w:sz w:val="20"/>
          <w:szCs w:val="20"/>
        </w:rPr>
        <w:t xml:space="preserve">    78.11</w:t>
      </w:r>
    </w:p>
    <w:p w:rsidR="00B54B28" w:rsidRPr="00010404" w:rsidRDefault="00B54B28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 xml:space="preserve">Golden West </w:t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="00CE6556"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</w:r>
      <w:r w:rsidR="00CE6556" w:rsidRPr="00010404">
        <w:rPr>
          <w:sz w:val="20"/>
          <w:szCs w:val="20"/>
        </w:rPr>
        <w:t>Phone/Internet</w:t>
      </w:r>
      <w:r w:rsidR="00CE6556" w:rsidRPr="00010404">
        <w:rPr>
          <w:sz w:val="20"/>
          <w:szCs w:val="20"/>
        </w:rPr>
        <w:tab/>
      </w:r>
      <w:r w:rsidR="00CE6556" w:rsidRPr="00010404">
        <w:rPr>
          <w:sz w:val="20"/>
          <w:szCs w:val="20"/>
        </w:rPr>
        <w:tab/>
      </w:r>
      <w:r w:rsidR="00CE6556" w:rsidRPr="00010404">
        <w:rPr>
          <w:sz w:val="20"/>
          <w:szCs w:val="20"/>
        </w:rPr>
        <w:tab/>
      </w:r>
      <w:r w:rsidR="00CE6556" w:rsidRPr="00010404">
        <w:rPr>
          <w:sz w:val="20"/>
          <w:szCs w:val="20"/>
        </w:rPr>
        <w:tab/>
        <w:t xml:space="preserve">  </w:t>
      </w:r>
      <w:r w:rsidR="00240C08" w:rsidRPr="00010404">
        <w:rPr>
          <w:sz w:val="20"/>
          <w:szCs w:val="20"/>
        </w:rPr>
        <w:t xml:space="preserve"> </w:t>
      </w:r>
      <w:r w:rsidR="00342600">
        <w:rPr>
          <w:sz w:val="20"/>
          <w:szCs w:val="20"/>
        </w:rPr>
        <w:t>151.91</w:t>
      </w:r>
    </w:p>
    <w:p w:rsidR="005C5A37" w:rsidRPr="00010404" w:rsidRDefault="00641A95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Health Pool of South Dakota</w:t>
      </w:r>
      <w:r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</w:r>
      <w:r w:rsidR="00B02962" w:rsidRPr="00010404">
        <w:rPr>
          <w:sz w:val="20"/>
          <w:szCs w:val="20"/>
        </w:rPr>
        <w:t>Employee Insurance</w:t>
      </w:r>
      <w:r w:rsidR="00B02962" w:rsidRPr="00010404">
        <w:rPr>
          <w:sz w:val="20"/>
          <w:szCs w:val="20"/>
        </w:rPr>
        <w:tab/>
      </w:r>
      <w:r w:rsidR="00B02962" w:rsidRPr="00010404">
        <w:rPr>
          <w:sz w:val="20"/>
          <w:szCs w:val="20"/>
        </w:rPr>
        <w:tab/>
      </w:r>
      <w:r w:rsidR="00B02962" w:rsidRPr="00010404">
        <w:rPr>
          <w:sz w:val="20"/>
          <w:szCs w:val="20"/>
        </w:rPr>
        <w:tab/>
        <w:t xml:space="preserve">   589.53</w:t>
      </w:r>
    </w:p>
    <w:p w:rsidR="00B54B28" w:rsidRDefault="00B54B28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Heartland Waste</w:t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="005C5A37"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</w:r>
      <w:r w:rsidR="005C5A37" w:rsidRPr="00010404">
        <w:rPr>
          <w:sz w:val="20"/>
          <w:szCs w:val="20"/>
        </w:rPr>
        <w:t>Refuse Service</w:t>
      </w:r>
      <w:r w:rsidR="005C5A37" w:rsidRPr="00010404">
        <w:rPr>
          <w:sz w:val="20"/>
          <w:szCs w:val="20"/>
        </w:rPr>
        <w:tab/>
      </w:r>
      <w:r w:rsidR="005C5A37" w:rsidRPr="00010404">
        <w:rPr>
          <w:sz w:val="20"/>
          <w:szCs w:val="20"/>
        </w:rPr>
        <w:tab/>
      </w:r>
      <w:r w:rsidR="005C5A37" w:rsidRPr="00010404">
        <w:rPr>
          <w:sz w:val="20"/>
          <w:szCs w:val="20"/>
        </w:rPr>
        <w:tab/>
      </w:r>
      <w:r w:rsidR="005C5A37" w:rsidRPr="00010404">
        <w:rPr>
          <w:sz w:val="20"/>
          <w:szCs w:val="20"/>
        </w:rPr>
        <w:tab/>
        <w:t xml:space="preserve"> </w:t>
      </w:r>
      <w:r w:rsidR="002F2871" w:rsidRPr="00010404">
        <w:rPr>
          <w:sz w:val="20"/>
          <w:szCs w:val="20"/>
        </w:rPr>
        <w:t>1368.00</w:t>
      </w:r>
    </w:p>
    <w:p w:rsidR="00342600" w:rsidRPr="00010404" w:rsidRDefault="00342600" w:rsidP="000104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Jones Dirtwork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Landfill Labor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283.16</w:t>
      </w:r>
    </w:p>
    <w:p w:rsidR="00B54B28" w:rsidRDefault="006273AF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Midland Foo</w:t>
      </w:r>
      <w:r w:rsidR="00465C38" w:rsidRPr="00010404">
        <w:rPr>
          <w:sz w:val="20"/>
          <w:szCs w:val="20"/>
        </w:rPr>
        <w:t>d &amp; Fuel</w:t>
      </w:r>
      <w:r w:rsidR="00465C38" w:rsidRPr="00010404">
        <w:rPr>
          <w:sz w:val="20"/>
          <w:szCs w:val="20"/>
        </w:rPr>
        <w:tab/>
      </w:r>
      <w:r w:rsidR="00465C38"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</w:r>
      <w:r w:rsidR="00465C38" w:rsidRPr="00010404">
        <w:rPr>
          <w:sz w:val="20"/>
          <w:szCs w:val="20"/>
        </w:rPr>
        <w:t>Fuel</w:t>
      </w:r>
      <w:r w:rsidR="00465C38" w:rsidRPr="00010404">
        <w:rPr>
          <w:sz w:val="20"/>
          <w:szCs w:val="20"/>
        </w:rPr>
        <w:tab/>
      </w:r>
      <w:r w:rsidR="00465C38" w:rsidRPr="00010404">
        <w:rPr>
          <w:sz w:val="20"/>
          <w:szCs w:val="20"/>
        </w:rPr>
        <w:tab/>
      </w:r>
      <w:r w:rsidR="00465C38" w:rsidRPr="00010404">
        <w:rPr>
          <w:sz w:val="20"/>
          <w:szCs w:val="20"/>
        </w:rPr>
        <w:tab/>
      </w:r>
      <w:r w:rsidR="00465C38" w:rsidRPr="00010404">
        <w:rPr>
          <w:sz w:val="20"/>
          <w:szCs w:val="20"/>
        </w:rPr>
        <w:tab/>
      </w:r>
      <w:r w:rsidR="00465C38" w:rsidRPr="00010404">
        <w:rPr>
          <w:sz w:val="20"/>
          <w:szCs w:val="20"/>
        </w:rPr>
        <w:tab/>
        <w:t xml:space="preserve">   </w:t>
      </w:r>
      <w:r w:rsidR="00342600">
        <w:rPr>
          <w:sz w:val="20"/>
          <w:szCs w:val="20"/>
        </w:rPr>
        <w:t xml:space="preserve">  80.01</w:t>
      </w:r>
    </w:p>
    <w:p w:rsidR="00342600" w:rsidRDefault="00342600" w:rsidP="000104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Nemec Construction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Snow Removal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326.40</w:t>
      </w:r>
    </w:p>
    <w:p w:rsidR="00342600" w:rsidRDefault="00342600" w:rsidP="000104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O’Connell Construction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Base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257.28</w:t>
      </w:r>
    </w:p>
    <w:p w:rsidR="00342600" w:rsidRPr="00010404" w:rsidRDefault="00342600" w:rsidP="000104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Performance Seed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Refund Water Line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2350.00</w:t>
      </w:r>
    </w:p>
    <w:p w:rsidR="00B54B28" w:rsidRDefault="00B54B28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Pioneer Review</w:t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="00CE6556"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</w:r>
      <w:r w:rsidR="00CE6556" w:rsidRPr="00010404">
        <w:rPr>
          <w:sz w:val="20"/>
          <w:szCs w:val="20"/>
        </w:rPr>
        <w:t>Publications</w:t>
      </w:r>
      <w:r w:rsidR="00CE6556" w:rsidRPr="00010404">
        <w:rPr>
          <w:sz w:val="20"/>
          <w:szCs w:val="20"/>
        </w:rPr>
        <w:tab/>
      </w:r>
      <w:r w:rsidR="00CE6556" w:rsidRPr="00010404">
        <w:rPr>
          <w:sz w:val="20"/>
          <w:szCs w:val="20"/>
        </w:rPr>
        <w:tab/>
      </w:r>
      <w:r w:rsidR="00CE6556" w:rsidRPr="00010404">
        <w:rPr>
          <w:sz w:val="20"/>
          <w:szCs w:val="20"/>
        </w:rPr>
        <w:tab/>
      </w:r>
      <w:r w:rsidR="00CE6556" w:rsidRPr="00010404">
        <w:rPr>
          <w:sz w:val="20"/>
          <w:szCs w:val="20"/>
        </w:rPr>
        <w:tab/>
      </w:r>
      <w:r w:rsidR="00342600">
        <w:rPr>
          <w:sz w:val="20"/>
          <w:szCs w:val="20"/>
        </w:rPr>
        <w:t xml:space="preserve">   469.20</w:t>
      </w:r>
    </w:p>
    <w:p w:rsidR="00342600" w:rsidRPr="00010404" w:rsidRDefault="00342600" w:rsidP="000104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Postmaster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Stamps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98.00</w:t>
      </w:r>
    </w:p>
    <w:p w:rsidR="00F22C01" w:rsidRPr="00010404" w:rsidRDefault="00430177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Riter, Rogers, Wattier &amp; Northr</w:t>
      </w:r>
      <w:r w:rsidR="00342600">
        <w:rPr>
          <w:sz w:val="20"/>
          <w:szCs w:val="20"/>
        </w:rPr>
        <w:t>up, LLP</w:t>
      </w:r>
      <w:r w:rsidR="00342600">
        <w:rPr>
          <w:sz w:val="20"/>
          <w:szCs w:val="20"/>
        </w:rPr>
        <w:tab/>
        <w:t>Legal Fees</w:t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  <w:t xml:space="preserve">   315.00</w:t>
      </w:r>
    </w:p>
    <w:p w:rsidR="00AC638F" w:rsidRDefault="00AC638F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SD Dept. of R</w:t>
      </w:r>
      <w:r w:rsidR="00342600">
        <w:rPr>
          <w:sz w:val="20"/>
          <w:szCs w:val="20"/>
        </w:rPr>
        <w:t>evenue</w:t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  <w:t>Lab Fees</w:t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  <w:t xml:space="preserve">   196.00</w:t>
      </w:r>
    </w:p>
    <w:p w:rsidR="00342600" w:rsidRPr="00010404" w:rsidRDefault="00342600" w:rsidP="000104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SD One Call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Message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19.04</w:t>
      </w:r>
    </w:p>
    <w:p w:rsidR="00B54B28" w:rsidRPr="00010404" w:rsidRDefault="00B54B28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SD R</w:t>
      </w:r>
      <w:r w:rsidR="00465C38" w:rsidRPr="00010404">
        <w:rPr>
          <w:sz w:val="20"/>
          <w:szCs w:val="20"/>
        </w:rPr>
        <w:t>etirement System</w:t>
      </w:r>
      <w:r w:rsidR="00465C38" w:rsidRPr="00010404">
        <w:rPr>
          <w:sz w:val="20"/>
          <w:szCs w:val="20"/>
        </w:rPr>
        <w:tab/>
      </w:r>
      <w:r w:rsidR="00465C38"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</w:r>
      <w:r w:rsidR="00465C38" w:rsidRPr="00010404">
        <w:rPr>
          <w:sz w:val="20"/>
          <w:szCs w:val="20"/>
        </w:rPr>
        <w:t>Retirement</w:t>
      </w:r>
      <w:r w:rsidR="00465C38" w:rsidRPr="00010404">
        <w:rPr>
          <w:sz w:val="20"/>
          <w:szCs w:val="20"/>
        </w:rPr>
        <w:tab/>
      </w:r>
      <w:r w:rsidR="00465C38" w:rsidRPr="00010404">
        <w:rPr>
          <w:sz w:val="20"/>
          <w:szCs w:val="20"/>
        </w:rPr>
        <w:tab/>
      </w:r>
      <w:r w:rsidR="00465C38" w:rsidRPr="00010404">
        <w:rPr>
          <w:sz w:val="20"/>
          <w:szCs w:val="20"/>
        </w:rPr>
        <w:tab/>
        <w:t xml:space="preserve">                 </w:t>
      </w:r>
      <w:r w:rsidR="00873648" w:rsidRPr="00010404">
        <w:rPr>
          <w:sz w:val="20"/>
          <w:szCs w:val="20"/>
        </w:rPr>
        <w:t xml:space="preserve"> </w:t>
      </w:r>
      <w:r w:rsidR="00240C08" w:rsidRPr="00010404">
        <w:rPr>
          <w:sz w:val="20"/>
          <w:szCs w:val="20"/>
        </w:rPr>
        <w:t xml:space="preserve"> </w:t>
      </w:r>
      <w:r w:rsidR="00342600">
        <w:rPr>
          <w:sz w:val="20"/>
          <w:szCs w:val="20"/>
        </w:rPr>
        <w:t>471.12</w:t>
      </w:r>
    </w:p>
    <w:p w:rsidR="002F2871" w:rsidRDefault="00B54B28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SD State Treasurer</w:t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>Sales Tax</w:t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  <w:t xml:space="preserve">  </w:t>
      </w:r>
      <w:r w:rsidR="005C5A37" w:rsidRPr="00010404">
        <w:rPr>
          <w:sz w:val="20"/>
          <w:szCs w:val="20"/>
        </w:rPr>
        <w:t xml:space="preserve"> </w:t>
      </w:r>
      <w:r w:rsidR="002F2871" w:rsidRPr="00010404">
        <w:rPr>
          <w:sz w:val="20"/>
          <w:szCs w:val="20"/>
        </w:rPr>
        <w:t>100.32</w:t>
      </w:r>
    </w:p>
    <w:p w:rsidR="00342600" w:rsidRPr="00010404" w:rsidRDefault="00342600" w:rsidP="000104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USA Blue Book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744.73</w:t>
      </w:r>
    </w:p>
    <w:p w:rsidR="006273AF" w:rsidRPr="00010404" w:rsidRDefault="002F2871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West Central Electr</w:t>
      </w:r>
      <w:r w:rsidR="00342600">
        <w:rPr>
          <w:sz w:val="20"/>
          <w:szCs w:val="20"/>
        </w:rPr>
        <w:t>ic</w:t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  <w:t>Electric Supply</w:t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</w:r>
      <w:r w:rsidR="00342600">
        <w:rPr>
          <w:sz w:val="20"/>
          <w:szCs w:val="20"/>
        </w:rPr>
        <w:tab/>
        <w:t xml:space="preserve"> 1221.66</w:t>
      </w:r>
    </w:p>
    <w:p w:rsidR="002F2871" w:rsidRDefault="00B54B28" w:rsidP="00010404">
      <w:pPr>
        <w:pStyle w:val="NoSpacing"/>
        <w:rPr>
          <w:sz w:val="20"/>
          <w:szCs w:val="20"/>
        </w:rPr>
      </w:pPr>
      <w:r w:rsidRPr="00010404">
        <w:rPr>
          <w:sz w:val="20"/>
          <w:szCs w:val="20"/>
        </w:rPr>
        <w:t>WR/LJ Rural Water</w:t>
      </w:r>
      <w:r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ab/>
      </w:r>
      <w:r w:rsidR="001A4FCC" w:rsidRPr="00010404">
        <w:rPr>
          <w:sz w:val="20"/>
          <w:szCs w:val="20"/>
        </w:rPr>
        <w:tab/>
      </w:r>
      <w:r w:rsidRPr="00010404">
        <w:rPr>
          <w:sz w:val="20"/>
          <w:szCs w:val="20"/>
        </w:rPr>
        <w:t>Water Supply</w:t>
      </w:r>
      <w:r w:rsidR="00277413" w:rsidRPr="00010404">
        <w:rPr>
          <w:sz w:val="20"/>
          <w:szCs w:val="20"/>
        </w:rPr>
        <w:tab/>
      </w:r>
      <w:r w:rsidR="00277413" w:rsidRPr="00010404">
        <w:rPr>
          <w:sz w:val="20"/>
          <w:szCs w:val="20"/>
        </w:rPr>
        <w:tab/>
      </w:r>
      <w:r w:rsidR="00277413" w:rsidRPr="00010404">
        <w:rPr>
          <w:sz w:val="20"/>
          <w:szCs w:val="20"/>
        </w:rPr>
        <w:tab/>
        <w:t xml:space="preserve">               </w:t>
      </w:r>
      <w:r w:rsidR="00240C08" w:rsidRPr="00010404">
        <w:rPr>
          <w:sz w:val="20"/>
          <w:szCs w:val="20"/>
        </w:rPr>
        <w:t xml:space="preserve">  </w:t>
      </w:r>
      <w:r w:rsidR="00342600">
        <w:rPr>
          <w:sz w:val="20"/>
          <w:szCs w:val="20"/>
        </w:rPr>
        <w:t xml:space="preserve">  961.25</w:t>
      </w:r>
    </w:p>
    <w:p w:rsidR="00342600" w:rsidRDefault="00342600" w:rsidP="000104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US Postal Service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Envelopes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305.00</w:t>
      </w:r>
    </w:p>
    <w:p w:rsidR="00342600" w:rsidRPr="00010404" w:rsidRDefault="00342600" w:rsidP="000104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John Hoffman Electric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Sewer Lift Station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434.18</w:t>
      </w:r>
    </w:p>
    <w:p w:rsidR="00E942CE" w:rsidRPr="00010404" w:rsidRDefault="00F22C01" w:rsidP="00010404">
      <w:pPr>
        <w:pStyle w:val="NoSpacing"/>
      </w:pPr>
      <w:r w:rsidRPr="00010404">
        <w:t xml:space="preserve">   </w:t>
      </w:r>
    </w:p>
    <w:p w:rsidR="002905EA" w:rsidRPr="006D1B8C" w:rsidRDefault="00C75D51" w:rsidP="00E942CE">
      <w:pPr>
        <w:spacing w:after="0" w:line="240" w:lineRule="auto"/>
        <w:rPr>
          <w:sz w:val="20"/>
          <w:szCs w:val="20"/>
        </w:rPr>
      </w:pPr>
      <w:r w:rsidRPr="006D1B8C">
        <w:rPr>
          <w:sz w:val="20"/>
          <w:szCs w:val="20"/>
        </w:rPr>
        <w:t xml:space="preserve">There being no further business to come before the Board, the meeting adjourned. </w:t>
      </w:r>
    </w:p>
    <w:p w:rsidR="002905EA" w:rsidRPr="006D1B8C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Pr="006D1B8C" w:rsidRDefault="00205F0C" w:rsidP="00205F0C">
      <w:pPr>
        <w:spacing w:after="0" w:line="240" w:lineRule="auto"/>
        <w:rPr>
          <w:sz w:val="20"/>
          <w:szCs w:val="20"/>
        </w:rPr>
      </w:pPr>
      <w:r w:rsidRPr="006D1B8C">
        <w:rPr>
          <w:sz w:val="20"/>
          <w:szCs w:val="20"/>
        </w:rPr>
        <w:t>_______________________________________  _____________________________________________</w:t>
      </w:r>
    </w:p>
    <w:p w:rsidR="00205F0C" w:rsidRPr="006D1B8C" w:rsidRDefault="00205F0C" w:rsidP="00205F0C">
      <w:pPr>
        <w:spacing w:after="0" w:line="240" w:lineRule="auto"/>
        <w:rPr>
          <w:sz w:val="20"/>
          <w:szCs w:val="20"/>
        </w:rPr>
      </w:pPr>
      <w:r w:rsidRPr="006D1B8C">
        <w:rPr>
          <w:sz w:val="20"/>
          <w:szCs w:val="20"/>
        </w:rPr>
        <w:t>Michelle Meinzer, Finance Officer</w:t>
      </w:r>
      <w:r w:rsidRPr="006D1B8C">
        <w:rPr>
          <w:sz w:val="20"/>
          <w:szCs w:val="20"/>
        </w:rPr>
        <w:tab/>
      </w:r>
      <w:r w:rsidRPr="006D1B8C">
        <w:rPr>
          <w:sz w:val="20"/>
          <w:szCs w:val="20"/>
        </w:rPr>
        <w:tab/>
        <w:t xml:space="preserve">         Diana Baeza, President      </w:t>
      </w:r>
    </w:p>
    <w:p w:rsidR="00205F0C" w:rsidRPr="006D1B8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Pr="006D1B8C" w:rsidRDefault="00205F0C" w:rsidP="00205F0C">
      <w:pPr>
        <w:spacing w:after="0" w:line="240" w:lineRule="auto"/>
        <w:rPr>
          <w:sz w:val="20"/>
          <w:szCs w:val="20"/>
        </w:rPr>
      </w:pPr>
      <w:r w:rsidRPr="006D1B8C">
        <w:rPr>
          <w:sz w:val="20"/>
          <w:szCs w:val="20"/>
        </w:rPr>
        <w:t>Published once at the approximate cost of ___________.</w:t>
      </w:r>
    </w:p>
    <w:sectPr w:rsidR="003A31A8" w:rsidRPr="006D1B8C" w:rsidSect="00E4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10404"/>
    <w:rsid w:val="0002189A"/>
    <w:rsid w:val="00023510"/>
    <w:rsid w:val="0003088E"/>
    <w:rsid w:val="00050C64"/>
    <w:rsid w:val="00064036"/>
    <w:rsid w:val="00085599"/>
    <w:rsid w:val="0009218C"/>
    <w:rsid w:val="000946A0"/>
    <w:rsid w:val="000A74AD"/>
    <w:rsid w:val="000B7BF5"/>
    <w:rsid w:val="000D2790"/>
    <w:rsid w:val="00105F67"/>
    <w:rsid w:val="00131BCE"/>
    <w:rsid w:val="00134387"/>
    <w:rsid w:val="0014239C"/>
    <w:rsid w:val="00154E07"/>
    <w:rsid w:val="00163CFA"/>
    <w:rsid w:val="00164B2A"/>
    <w:rsid w:val="0017217F"/>
    <w:rsid w:val="001A4FCC"/>
    <w:rsid w:val="001B03E0"/>
    <w:rsid w:val="001C353F"/>
    <w:rsid w:val="001C58DA"/>
    <w:rsid w:val="001D3622"/>
    <w:rsid w:val="001F68FC"/>
    <w:rsid w:val="00201574"/>
    <w:rsid w:val="00201D1F"/>
    <w:rsid w:val="00205F0C"/>
    <w:rsid w:val="00213146"/>
    <w:rsid w:val="00221C3A"/>
    <w:rsid w:val="00237481"/>
    <w:rsid w:val="002401A5"/>
    <w:rsid w:val="00240C08"/>
    <w:rsid w:val="00243922"/>
    <w:rsid w:val="0026231F"/>
    <w:rsid w:val="00277413"/>
    <w:rsid w:val="00290465"/>
    <w:rsid w:val="002905EA"/>
    <w:rsid w:val="002A460D"/>
    <w:rsid w:val="002B380B"/>
    <w:rsid w:val="002B587E"/>
    <w:rsid w:val="002C3282"/>
    <w:rsid w:val="002D3707"/>
    <w:rsid w:val="002D7801"/>
    <w:rsid w:val="002D7A1E"/>
    <w:rsid w:val="002E43D3"/>
    <w:rsid w:val="002F2871"/>
    <w:rsid w:val="002F52F5"/>
    <w:rsid w:val="00304DDF"/>
    <w:rsid w:val="00320E87"/>
    <w:rsid w:val="00326DBD"/>
    <w:rsid w:val="00342600"/>
    <w:rsid w:val="00363048"/>
    <w:rsid w:val="0037352A"/>
    <w:rsid w:val="003769A9"/>
    <w:rsid w:val="00390B16"/>
    <w:rsid w:val="003A2BD3"/>
    <w:rsid w:val="003A31A8"/>
    <w:rsid w:val="003C1F01"/>
    <w:rsid w:val="003C5497"/>
    <w:rsid w:val="003D6870"/>
    <w:rsid w:val="003E264E"/>
    <w:rsid w:val="003E76D3"/>
    <w:rsid w:val="0040575B"/>
    <w:rsid w:val="00406C1F"/>
    <w:rsid w:val="00415BCE"/>
    <w:rsid w:val="00430177"/>
    <w:rsid w:val="00446127"/>
    <w:rsid w:val="0046365A"/>
    <w:rsid w:val="00464934"/>
    <w:rsid w:val="00465C38"/>
    <w:rsid w:val="004708A5"/>
    <w:rsid w:val="00475498"/>
    <w:rsid w:val="00484ED2"/>
    <w:rsid w:val="004B6E1B"/>
    <w:rsid w:val="004B7223"/>
    <w:rsid w:val="004C3E42"/>
    <w:rsid w:val="004C51FC"/>
    <w:rsid w:val="004D1A8B"/>
    <w:rsid w:val="004F4459"/>
    <w:rsid w:val="00503B9C"/>
    <w:rsid w:val="005213EB"/>
    <w:rsid w:val="00565705"/>
    <w:rsid w:val="00575589"/>
    <w:rsid w:val="005A13E9"/>
    <w:rsid w:val="005A25ED"/>
    <w:rsid w:val="005A5BD9"/>
    <w:rsid w:val="005C20B7"/>
    <w:rsid w:val="005C50FA"/>
    <w:rsid w:val="005C5A37"/>
    <w:rsid w:val="005D0C6F"/>
    <w:rsid w:val="005D3112"/>
    <w:rsid w:val="006273AF"/>
    <w:rsid w:val="00631989"/>
    <w:rsid w:val="00632CDC"/>
    <w:rsid w:val="00641A95"/>
    <w:rsid w:val="006467AA"/>
    <w:rsid w:val="006472C9"/>
    <w:rsid w:val="00657AC6"/>
    <w:rsid w:val="00667767"/>
    <w:rsid w:val="00681BD0"/>
    <w:rsid w:val="006A2B5B"/>
    <w:rsid w:val="006B7534"/>
    <w:rsid w:val="006D1B8C"/>
    <w:rsid w:val="006E7426"/>
    <w:rsid w:val="006F41B4"/>
    <w:rsid w:val="006F5B41"/>
    <w:rsid w:val="00706955"/>
    <w:rsid w:val="007110B8"/>
    <w:rsid w:val="0072109C"/>
    <w:rsid w:val="00731B9F"/>
    <w:rsid w:val="00732CFF"/>
    <w:rsid w:val="00733F2E"/>
    <w:rsid w:val="007574E1"/>
    <w:rsid w:val="007853F8"/>
    <w:rsid w:val="007A5DA3"/>
    <w:rsid w:val="007B0456"/>
    <w:rsid w:val="007B5C0D"/>
    <w:rsid w:val="007C318A"/>
    <w:rsid w:val="007C3E00"/>
    <w:rsid w:val="007C4352"/>
    <w:rsid w:val="00801E69"/>
    <w:rsid w:val="0081196D"/>
    <w:rsid w:val="008378DE"/>
    <w:rsid w:val="00843FDE"/>
    <w:rsid w:val="00846007"/>
    <w:rsid w:val="00853261"/>
    <w:rsid w:val="00873648"/>
    <w:rsid w:val="008A2268"/>
    <w:rsid w:val="008C4C78"/>
    <w:rsid w:val="008C530C"/>
    <w:rsid w:val="008C63A5"/>
    <w:rsid w:val="008F3368"/>
    <w:rsid w:val="008F3C2B"/>
    <w:rsid w:val="00924A99"/>
    <w:rsid w:val="0092678E"/>
    <w:rsid w:val="009344E9"/>
    <w:rsid w:val="009475FF"/>
    <w:rsid w:val="00971C74"/>
    <w:rsid w:val="009A1974"/>
    <w:rsid w:val="009D0325"/>
    <w:rsid w:val="009D5604"/>
    <w:rsid w:val="009D5CFF"/>
    <w:rsid w:val="009E51C2"/>
    <w:rsid w:val="009F766B"/>
    <w:rsid w:val="00A303CF"/>
    <w:rsid w:val="00A629B5"/>
    <w:rsid w:val="00A663B7"/>
    <w:rsid w:val="00A7471C"/>
    <w:rsid w:val="00A7632A"/>
    <w:rsid w:val="00A906DC"/>
    <w:rsid w:val="00A94C3E"/>
    <w:rsid w:val="00AB34F3"/>
    <w:rsid w:val="00AC286C"/>
    <w:rsid w:val="00AC638F"/>
    <w:rsid w:val="00AD6D8C"/>
    <w:rsid w:val="00AE4719"/>
    <w:rsid w:val="00AE6C56"/>
    <w:rsid w:val="00AF3BA5"/>
    <w:rsid w:val="00AF70A7"/>
    <w:rsid w:val="00AF70E5"/>
    <w:rsid w:val="00B02962"/>
    <w:rsid w:val="00B2314D"/>
    <w:rsid w:val="00B24C81"/>
    <w:rsid w:val="00B54B28"/>
    <w:rsid w:val="00B605E3"/>
    <w:rsid w:val="00B71706"/>
    <w:rsid w:val="00B756DE"/>
    <w:rsid w:val="00B772C9"/>
    <w:rsid w:val="00B80A42"/>
    <w:rsid w:val="00B84CCF"/>
    <w:rsid w:val="00B86F70"/>
    <w:rsid w:val="00B97F23"/>
    <w:rsid w:val="00BA0165"/>
    <w:rsid w:val="00BE46EF"/>
    <w:rsid w:val="00BE6536"/>
    <w:rsid w:val="00BF6AE0"/>
    <w:rsid w:val="00C07277"/>
    <w:rsid w:val="00C23F27"/>
    <w:rsid w:val="00C40650"/>
    <w:rsid w:val="00C75D51"/>
    <w:rsid w:val="00C76661"/>
    <w:rsid w:val="00C84A8E"/>
    <w:rsid w:val="00C9597E"/>
    <w:rsid w:val="00CA3883"/>
    <w:rsid w:val="00CC28BF"/>
    <w:rsid w:val="00CC5561"/>
    <w:rsid w:val="00CE2F8C"/>
    <w:rsid w:val="00CE6556"/>
    <w:rsid w:val="00D00139"/>
    <w:rsid w:val="00D01E54"/>
    <w:rsid w:val="00D01E99"/>
    <w:rsid w:val="00D01F9A"/>
    <w:rsid w:val="00D25B4B"/>
    <w:rsid w:val="00D31822"/>
    <w:rsid w:val="00D363AA"/>
    <w:rsid w:val="00D3672C"/>
    <w:rsid w:val="00D37B97"/>
    <w:rsid w:val="00D5234F"/>
    <w:rsid w:val="00D53920"/>
    <w:rsid w:val="00D573F4"/>
    <w:rsid w:val="00D75D92"/>
    <w:rsid w:val="00D75F60"/>
    <w:rsid w:val="00D85162"/>
    <w:rsid w:val="00DD2BF1"/>
    <w:rsid w:val="00DD303E"/>
    <w:rsid w:val="00DE1DDD"/>
    <w:rsid w:val="00DE3686"/>
    <w:rsid w:val="00DE7E08"/>
    <w:rsid w:val="00E00E0B"/>
    <w:rsid w:val="00E03968"/>
    <w:rsid w:val="00E14DFE"/>
    <w:rsid w:val="00E162E7"/>
    <w:rsid w:val="00E27561"/>
    <w:rsid w:val="00E325ED"/>
    <w:rsid w:val="00E33563"/>
    <w:rsid w:val="00E3480A"/>
    <w:rsid w:val="00E42975"/>
    <w:rsid w:val="00E4422B"/>
    <w:rsid w:val="00E45718"/>
    <w:rsid w:val="00E7465C"/>
    <w:rsid w:val="00E805E0"/>
    <w:rsid w:val="00E942CE"/>
    <w:rsid w:val="00EC3501"/>
    <w:rsid w:val="00ED305D"/>
    <w:rsid w:val="00EF106B"/>
    <w:rsid w:val="00EF310C"/>
    <w:rsid w:val="00F04FD5"/>
    <w:rsid w:val="00F11754"/>
    <w:rsid w:val="00F22C01"/>
    <w:rsid w:val="00F32836"/>
    <w:rsid w:val="00F40A6A"/>
    <w:rsid w:val="00F42D3D"/>
    <w:rsid w:val="00F449A3"/>
    <w:rsid w:val="00F56494"/>
    <w:rsid w:val="00F66507"/>
    <w:rsid w:val="00F8667C"/>
    <w:rsid w:val="00F952A1"/>
    <w:rsid w:val="00FE610F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6D1B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6D1B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BC37-1465-496E-8DAD-7903C80B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2016-04-13T20:51:00Z</cp:lastPrinted>
  <dcterms:created xsi:type="dcterms:W3CDTF">2016-04-14T17:49:00Z</dcterms:created>
  <dcterms:modified xsi:type="dcterms:W3CDTF">2016-04-14T17:49:00Z</dcterms:modified>
</cp:coreProperties>
</file>